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FA6F8" w14:textId="6549C0CB" w:rsidR="00AA729A" w:rsidRDefault="00AA729A" w:rsidP="00AA729A">
      <w:pPr>
        <w:spacing w:line="480" w:lineRule="auto"/>
        <w:ind w:firstLine="720"/>
        <w:jc w:val="right"/>
        <w:rPr>
          <w:sz w:val="24"/>
          <w:szCs w:val="26"/>
        </w:rPr>
      </w:pPr>
      <w:r>
        <w:rPr>
          <w:sz w:val="24"/>
          <w:szCs w:val="26"/>
        </w:rPr>
        <w:t>Ben Kassof</w:t>
      </w:r>
    </w:p>
    <w:p w14:paraId="1FD81C22" w14:textId="3FC7461D" w:rsidR="00AA729A" w:rsidRDefault="00FF2BCF" w:rsidP="00AA729A">
      <w:pPr>
        <w:spacing w:line="480" w:lineRule="auto"/>
        <w:ind w:firstLine="720"/>
        <w:jc w:val="right"/>
        <w:rPr>
          <w:sz w:val="24"/>
          <w:szCs w:val="26"/>
        </w:rPr>
      </w:pPr>
      <w:r>
        <w:rPr>
          <w:sz w:val="24"/>
          <w:szCs w:val="26"/>
        </w:rPr>
        <w:t>12/</w:t>
      </w:r>
      <w:r w:rsidR="00992075">
        <w:rPr>
          <w:sz w:val="24"/>
          <w:szCs w:val="26"/>
        </w:rPr>
        <w:t>7</w:t>
      </w:r>
      <w:r w:rsidR="00AA729A">
        <w:rPr>
          <w:sz w:val="24"/>
          <w:szCs w:val="26"/>
        </w:rPr>
        <w:t>/2024</w:t>
      </w:r>
    </w:p>
    <w:p w14:paraId="35B621C1" w14:textId="50FBAFC0" w:rsidR="00AA729A" w:rsidRDefault="00AA729A" w:rsidP="00AA729A">
      <w:pPr>
        <w:spacing w:line="480" w:lineRule="auto"/>
        <w:ind w:firstLine="720"/>
        <w:jc w:val="right"/>
        <w:rPr>
          <w:sz w:val="24"/>
          <w:szCs w:val="26"/>
        </w:rPr>
      </w:pPr>
      <w:r>
        <w:rPr>
          <w:sz w:val="24"/>
          <w:szCs w:val="26"/>
        </w:rPr>
        <w:t xml:space="preserve">Integration and Reflection </w:t>
      </w:r>
      <w:r w:rsidR="00FF2BCF">
        <w:rPr>
          <w:sz w:val="24"/>
          <w:szCs w:val="26"/>
        </w:rPr>
        <w:t>Essay</w:t>
      </w:r>
    </w:p>
    <w:p w14:paraId="26C6C0B3" w14:textId="77777777" w:rsidR="00AA729A" w:rsidRDefault="00AA729A" w:rsidP="002D3834">
      <w:pPr>
        <w:spacing w:line="480" w:lineRule="auto"/>
        <w:ind w:firstLine="720"/>
        <w:rPr>
          <w:sz w:val="24"/>
          <w:szCs w:val="26"/>
        </w:rPr>
      </w:pPr>
    </w:p>
    <w:p w14:paraId="0A0F15DD" w14:textId="2CE21508" w:rsidR="00FF2BCF" w:rsidRDefault="00DE47BB" w:rsidP="002D3834">
      <w:pPr>
        <w:spacing w:line="480" w:lineRule="auto"/>
        <w:ind w:firstLine="720"/>
        <w:rPr>
          <w:sz w:val="24"/>
          <w:szCs w:val="26"/>
        </w:rPr>
      </w:pPr>
      <w:r w:rsidRPr="00DE47BB">
        <w:rPr>
          <w:sz w:val="24"/>
          <w:szCs w:val="26"/>
        </w:rPr>
        <w:t xml:space="preserve">The crux of </w:t>
      </w:r>
      <w:r w:rsidR="00D104F6">
        <w:rPr>
          <w:sz w:val="24"/>
          <w:szCs w:val="26"/>
        </w:rPr>
        <w:t xml:space="preserve">Science and Technology (STS) scholar Sheila </w:t>
      </w:r>
      <w:r w:rsidRPr="00DE47BB">
        <w:rPr>
          <w:sz w:val="24"/>
          <w:szCs w:val="26"/>
        </w:rPr>
        <w:t>Jasanoff’s (1996) argument is that social constructivism can help science and its practitioners</w:t>
      </w:r>
      <w:r w:rsidR="00E273C8">
        <w:rPr>
          <w:sz w:val="24"/>
          <w:szCs w:val="26"/>
        </w:rPr>
        <w:t>.</w:t>
      </w:r>
      <w:r w:rsidR="008910E4">
        <w:rPr>
          <w:sz w:val="24"/>
          <w:szCs w:val="26"/>
        </w:rPr>
        <w:t xml:space="preserve"> This would require </w:t>
      </w:r>
      <w:r w:rsidR="00E273C8">
        <w:rPr>
          <w:sz w:val="24"/>
          <w:szCs w:val="26"/>
        </w:rPr>
        <w:t>reducing</w:t>
      </w:r>
      <w:r w:rsidR="008910E4">
        <w:rPr>
          <w:sz w:val="24"/>
          <w:szCs w:val="26"/>
        </w:rPr>
        <w:t xml:space="preserve"> the </w:t>
      </w:r>
      <w:r w:rsidR="00915AC7">
        <w:rPr>
          <w:sz w:val="24"/>
          <w:szCs w:val="26"/>
        </w:rPr>
        <w:t>disconnect</w:t>
      </w:r>
      <w:r w:rsidR="008910E4">
        <w:rPr>
          <w:sz w:val="24"/>
          <w:szCs w:val="26"/>
        </w:rPr>
        <w:t xml:space="preserve"> between the fields of STS and science</w:t>
      </w:r>
      <w:r w:rsidR="000A5C4A">
        <w:rPr>
          <w:sz w:val="24"/>
          <w:szCs w:val="26"/>
        </w:rPr>
        <w:t>, which</w:t>
      </w:r>
      <w:r w:rsidR="00DE11F3">
        <w:rPr>
          <w:sz w:val="24"/>
          <w:szCs w:val="26"/>
        </w:rPr>
        <w:t xml:space="preserve"> </w:t>
      </w:r>
      <w:r w:rsidR="008910E4">
        <w:rPr>
          <w:sz w:val="24"/>
          <w:szCs w:val="26"/>
        </w:rPr>
        <w:t xml:space="preserve">was </w:t>
      </w:r>
      <w:r w:rsidR="00DE11F3">
        <w:rPr>
          <w:sz w:val="24"/>
          <w:szCs w:val="26"/>
        </w:rPr>
        <w:t>especially</w:t>
      </w:r>
      <w:r w:rsidR="00664C18">
        <w:rPr>
          <w:sz w:val="24"/>
          <w:szCs w:val="26"/>
        </w:rPr>
        <w:t xml:space="preserve"> </w:t>
      </w:r>
      <w:r w:rsidR="00915AC7">
        <w:rPr>
          <w:sz w:val="24"/>
          <w:szCs w:val="26"/>
        </w:rPr>
        <w:t>large</w:t>
      </w:r>
      <w:r w:rsidR="008910E4">
        <w:rPr>
          <w:sz w:val="24"/>
          <w:szCs w:val="26"/>
        </w:rPr>
        <w:t xml:space="preserve"> </w:t>
      </w:r>
      <w:r w:rsidR="00DE11F3">
        <w:rPr>
          <w:sz w:val="24"/>
          <w:szCs w:val="26"/>
        </w:rPr>
        <w:t>in the late 1990s when this article was published</w:t>
      </w:r>
      <w:r w:rsidR="000A5C4A">
        <w:rPr>
          <w:sz w:val="24"/>
          <w:szCs w:val="26"/>
        </w:rPr>
        <w:t>.</w:t>
      </w:r>
      <w:r w:rsidR="00DE11F3">
        <w:rPr>
          <w:sz w:val="24"/>
          <w:szCs w:val="26"/>
        </w:rPr>
        <w:t xml:space="preserve"> </w:t>
      </w:r>
      <w:r w:rsidR="000A5C4A">
        <w:rPr>
          <w:sz w:val="24"/>
          <w:szCs w:val="26"/>
        </w:rPr>
        <w:t>I</w:t>
      </w:r>
      <w:r w:rsidR="007725A8">
        <w:rPr>
          <w:sz w:val="24"/>
          <w:szCs w:val="26"/>
        </w:rPr>
        <w:t>mportantly</w:t>
      </w:r>
      <w:r w:rsidR="000A5C4A">
        <w:rPr>
          <w:sz w:val="24"/>
          <w:szCs w:val="26"/>
        </w:rPr>
        <w:t xml:space="preserve">, this animosity was </w:t>
      </w:r>
      <w:r w:rsidR="00DE11F3">
        <w:rPr>
          <w:sz w:val="24"/>
          <w:szCs w:val="26"/>
        </w:rPr>
        <w:t>in large part d</w:t>
      </w:r>
      <w:r w:rsidR="000A5C4A">
        <w:rPr>
          <w:sz w:val="24"/>
          <w:szCs w:val="26"/>
        </w:rPr>
        <w:t>riven</w:t>
      </w:r>
      <w:r w:rsidR="00DE11F3">
        <w:rPr>
          <w:sz w:val="24"/>
          <w:szCs w:val="26"/>
        </w:rPr>
        <w:t xml:space="preserve"> </w:t>
      </w:r>
      <w:r w:rsidR="000A5C4A">
        <w:rPr>
          <w:sz w:val="24"/>
          <w:szCs w:val="26"/>
        </w:rPr>
        <w:t>by disagreements over the validity of</w:t>
      </w:r>
      <w:r w:rsidR="00DE11F3">
        <w:rPr>
          <w:sz w:val="24"/>
          <w:szCs w:val="26"/>
        </w:rPr>
        <w:t xml:space="preserve"> social constructivism</w:t>
      </w:r>
      <w:r w:rsidR="000A5C4A">
        <w:rPr>
          <w:sz w:val="24"/>
          <w:szCs w:val="26"/>
        </w:rPr>
        <w:t xml:space="preserve"> as a way of understanding science</w:t>
      </w:r>
      <w:r w:rsidR="001A55F2">
        <w:rPr>
          <w:sz w:val="24"/>
          <w:szCs w:val="26"/>
        </w:rPr>
        <w:t xml:space="preserve"> </w:t>
      </w:r>
      <w:r w:rsidR="001A55F2">
        <w:rPr>
          <w:sz w:val="24"/>
          <w:szCs w:val="26"/>
        </w:rPr>
        <w:fldChar w:fldCharType="begin"/>
      </w:r>
      <w:r w:rsidR="001A55F2">
        <w:rPr>
          <w:sz w:val="24"/>
          <w:szCs w:val="26"/>
        </w:rPr>
        <w:instrText xml:space="preserve"> ADDIN ZOTERO_ITEM CSL_CITATION {"citationID":"3f66yEol","properties":{"formattedCitation":"(Jasanoff,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001A55F2">
        <w:rPr>
          <w:sz w:val="24"/>
          <w:szCs w:val="26"/>
        </w:rPr>
        <w:fldChar w:fldCharType="separate"/>
      </w:r>
      <w:r w:rsidR="001A55F2">
        <w:rPr>
          <w:noProof/>
          <w:sz w:val="24"/>
          <w:szCs w:val="26"/>
        </w:rPr>
        <w:t>(Jasanoff, 1996)</w:t>
      </w:r>
      <w:r w:rsidR="001A55F2">
        <w:rPr>
          <w:sz w:val="24"/>
          <w:szCs w:val="26"/>
        </w:rPr>
        <w:fldChar w:fldCharType="end"/>
      </w:r>
      <w:r w:rsidR="00DE11F3">
        <w:rPr>
          <w:sz w:val="24"/>
          <w:szCs w:val="26"/>
        </w:rPr>
        <w:t>. In order to understand the gap that Jasanoff (1996) is trying to bridge, we must first establish what social constructivism actually is and why it’s so controversial.</w:t>
      </w:r>
      <w:r w:rsidRPr="00DE47BB">
        <w:rPr>
          <w:sz w:val="24"/>
          <w:szCs w:val="26"/>
        </w:rPr>
        <w:t xml:space="preserve"> Jasanoff</w:t>
      </w:r>
      <w:r w:rsidR="00F910A5">
        <w:rPr>
          <w:sz w:val="24"/>
          <w:szCs w:val="26"/>
        </w:rPr>
        <w:t xml:space="preserve"> </w:t>
      </w:r>
      <w:r w:rsidR="00DE11F3">
        <w:rPr>
          <w:sz w:val="24"/>
          <w:szCs w:val="26"/>
        </w:rPr>
        <w:t xml:space="preserve">(1996) </w:t>
      </w:r>
      <w:r w:rsidRPr="00DE47BB">
        <w:rPr>
          <w:sz w:val="24"/>
          <w:szCs w:val="26"/>
        </w:rPr>
        <w:t>describes social constructivism as a collection of ideas and attitudes rather than a specifically defined process. These ideas tend to hold that the way we categorize and organize the world is socially produced and maintained</w:t>
      </w:r>
      <w:r w:rsidR="00F910A5">
        <w:rPr>
          <w:sz w:val="24"/>
          <w:szCs w:val="26"/>
        </w:rPr>
        <w:t xml:space="preserve"> </w:t>
      </w:r>
      <w:r w:rsidR="00F910A5">
        <w:rPr>
          <w:sz w:val="24"/>
          <w:szCs w:val="26"/>
        </w:rPr>
        <w:fldChar w:fldCharType="begin"/>
      </w:r>
      <w:r w:rsidR="00F910A5">
        <w:rPr>
          <w:sz w:val="24"/>
          <w:szCs w:val="26"/>
        </w:rPr>
        <w:instrText xml:space="preserve"> ADDIN ZOTERO_ITEM CSL_CITATION {"citationID":"fNufnc75","properties":{"formattedCitation":"(Jasanoff,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00F910A5">
        <w:rPr>
          <w:sz w:val="24"/>
          <w:szCs w:val="26"/>
        </w:rPr>
        <w:fldChar w:fldCharType="separate"/>
      </w:r>
      <w:r w:rsidR="00F910A5">
        <w:rPr>
          <w:noProof/>
          <w:sz w:val="24"/>
          <w:szCs w:val="26"/>
        </w:rPr>
        <w:t>(Jasanoff, 1996)</w:t>
      </w:r>
      <w:r w:rsidR="00F910A5">
        <w:rPr>
          <w:sz w:val="24"/>
          <w:szCs w:val="26"/>
        </w:rPr>
        <w:fldChar w:fldCharType="end"/>
      </w:r>
      <w:r w:rsidR="00F910A5">
        <w:rPr>
          <w:sz w:val="24"/>
          <w:szCs w:val="26"/>
        </w:rPr>
        <w:t>.</w:t>
      </w:r>
      <w:r w:rsidRPr="00DE47BB">
        <w:rPr>
          <w:sz w:val="24"/>
          <w:szCs w:val="26"/>
        </w:rPr>
        <w:t xml:space="preserve"> </w:t>
      </w:r>
      <w:r w:rsidR="007725A8">
        <w:rPr>
          <w:sz w:val="24"/>
          <w:szCs w:val="26"/>
        </w:rPr>
        <w:t>Additionally</w:t>
      </w:r>
      <w:r w:rsidR="0084217C">
        <w:rPr>
          <w:sz w:val="24"/>
          <w:szCs w:val="26"/>
        </w:rPr>
        <w:t>, b</w:t>
      </w:r>
      <w:r w:rsidRPr="00DE47BB">
        <w:rPr>
          <w:sz w:val="24"/>
          <w:szCs w:val="26"/>
        </w:rPr>
        <w:t>y acknowledging and examining</w:t>
      </w:r>
      <w:r w:rsidR="00F910A5">
        <w:rPr>
          <w:sz w:val="24"/>
          <w:szCs w:val="26"/>
        </w:rPr>
        <w:t xml:space="preserve"> the social construction of science</w:t>
      </w:r>
      <w:r w:rsidRPr="00DE47BB">
        <w:rPr>
          <w:sz w:val="24"/>
          <w:szCs w:val="26"/>
        </w:rPr>
        <w:t xml:space="preserve"> we can gain a better understanding of the way science functions,</w:t>
      </w:r>
      <w:r w:rsidR="00DE1D0A">
        <w:rPr>
          <w:sz w:val="24"/>
          <w:szCs w:val="26"/>
        </w:rPr>
        <w:t xml:space="preserve"> </w:t>
      </w:r>
      <w:r w:rsidRPr="00DE47BB">
        <w:rPr>
          <w:sz w:val="24"/>
          <w:szCs w:val="26"/>
        </w:rPr>
        <w:t xml:space="preserve">as well as </w:t>
      </w:r>
      <w:r w:rsidR="00F910A5">
        <w:rPr>
          <w:sz w:val="24"/>
          <w:szCs w:val="26"/>
        </w:rPr>
        <w:t>how science relates</w:t>
      </w:r>
      <w:r w:rsidRPr="00DE47BB">
        <w:rPr>
          <w:sz w:val="24"/>
          <w:szCs w:val="26"/>
        </w:rPr>
        <w:t xml:space="preserve"> to the broader societal context it exists within </w:t>
      </w:r>
      <w:r w:rsidRPr="00DE47BB">
        <w:rPr>
          <w:sz w:val="24"/>
          <w:szCs w:val="26"/>
        </w:rPr>
        <w:fldChar w:fldCharType="begin"/>
      </w:r>
      <w:r w:rsidRPr="00DE47BB">
        <w:rPr>
          <w:sz w:val="24"/>
          <w:szCs w:val="26"/>
        </w:rPr>
        <w:instrText xml:space="preserve"> ADDIN ZOTERO_ITEM CSL_CITATION {"citationID":"ywdCeNaL","properties":{"formattedCitation":"(Jasanoff,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Pr="00DE47BB">
        <w:rPr>
          <w:sz w:val="24"/>
          <w:szCs w:val="26"/>
        </w:rPr>
        <w:fldChar w:fldCharType="separate"/>
      </w:r>
      <w:r w:rsidRPr="00DE47BB">
        <w:rPr>
          <w:sz w:val="24"/>
          <w:szCs w:val="26"/>
        </w:rPr>
        <w:t>(Jasanoff, 1996)</w:t>
      </w:r>
      <w:r w:rsidRPr="00DE47BB">
        <w:rPr>
          <w:sz w:val="24"/>
          <w:szCs w:val="26"/>
        </w:rPr>
        <w:fldChar w:fldCharType="end"/>
      </w:r>
      <w:r w:rsidRPr="00DE47BB">
        <w:rPr>
          <w:sz w:val="24"/>
          <w:szCs w:val="26"/>
        </w:rPr>
        <w:t>.</w:t>
      </w:r>
    </w:p>
    <w:p w14:paraId="5FC715EA" w14:textId="2B4397B5" w:rsidR="00AA729A" w:rsidRPr="00DE47BB" w:rsidRDefault="00F910A5" w:rsidP="002D3834">
      <w:pPr>
        <w:spacing w:line="480" w:lineRule="auto"/>
        <w:ind w:firstLine="720"/>
        <w:rPr>
          <w:sz w:val="24"/>
          <w:szCs w:val="26"/>
        </w:rPr>
      </w:pPr>
      <w:r>
        <w:rPr>
          <w:sz w:val="24"/>
          <w:szCs w:val="26"/>
        </w:rPr>
        <w:t>However</w:t>
      </w:r>
      <w:r w:rsidR="00DE47BB" w:rsidRPr="00DE47BB">
        <w:rPr>
          <w:sz w:val="24"/>
          <w:szCs w:val="26"/>
        </w:rPr>
        <w:t xml:space="preserve">, this is not how </w:t>
      </w:r>
      <w:r>
        <w:rPr>
          <w:sz w:val="24"/>
          <w:szCs w:val="26"/>
        </w:rPr>
        <w:t>everyone views</w:t>
      </w:r>
      <w:r w:rsidR="00DE47BB" w:rsidRPr="00DE47BB">
        <w:rPr>
          <w:sz w:val="24"/>
          <w:szCs w:val="26"/>
        </w:rPr>
        <w:t xml:space="preserve"> science</w:t>
      </w:r>
      <w:r>
        <w:rPr>
          <w:sz w:val="24"/>
          <w:szCs w:val="26"/>
        </w:rPr>
        <w:t xml:space="preserve">. Many scientists don’t see science as a social construct, nor do the politicians and bureaucrats who turn to science (and </w:t>
      </w:r>
      <w:r w:rsidR="00DE1D0A">
        <w:rPr>
          <w:sz w:val="24"/>
          <w:szCs w:val="26"/>
        </w:rPr>
        <w:t xml:space="preserve">thus </w:t>
      </w:r>
      <w:r>
        <w:rPr>
          <w:sz w:val="24"/>
          <w:szCs w:val="26"/>
        </w:rPr>
        <w:t>scientists) when faced with policy dilemmas.</w:t>
      </w:r>
      <w:r w:rsidR="00DE47BB" w:rsidRPr="00DE47BB">
        <w:rPr>
          <w:sz w:val="24"/>
          <w:szCs w:val="26"/>
        </w:rPr>
        <w:t xml:space="preserve"> </w:t>
      </w:r>
      <w:r w:rsidR="009B64C7">
        <w:rPr>
          <w:sz w:val="24"/>
          <w:szCs w:val="26"/>
        </w:rPr>
        <w:t>U</w:t>
      </w:r>
      <w:r>
        <w:rPr>
          <w:sz w:val="24"/>
          <w:szCs w:val="26"/>
        </w:rPr>
        <w:t>nder t</w:t>
      </w:r>
      <w:r w:rsidR="00DE47BB" w:rsidRPr="00DE47BB">
        <w:rPr>
          <w:sz w:val="24"/>
          <w:szCs w:val="26"/>
        </w:rPr>
        <w:t xml:space="preserve">he traditional linear </w:t>
      </w:r>
      <w:r>
        <w:rPr>
          <w:sz w:val="24"/>
          <w:szCs w:val="26"/>
        </w:rPr>
        <w:t>model</w:t>
      </w:r>
      <w:r w:rsidR="009B64C7">
        <w:rPr>
          <w:sz w:val="24"/>
          <w:szCs w:val="26"/>
        </w:rPr>
        <w:t xml:space="preserve">, science </w:t>
      </w:r>
      <w:r>
        <w:rPr>
          <w:sz w:val="24"/>
          <w:szCs w:val="26"/>
        </w:rPr>
        <w:t>should be</w:t>
      </w:r>
      <w:r w:rsidR="00DE47BB" w:rsidRPr="00DE47BB">
        <w:rPr>
          <w:sz w:val="24"/>
          <w:szCs w:val="26"/>
        </w:rPr>
        <w:t xml:space="preserve"> independent from a soci</w:t>
      </w:r>
      <w:r w:rsidR="00C64CE7">
        <w:rPr>
          <w:sz w:val="24"/>
          <w:szCs w:val="26"/>
        </w:rPr>
        <w:t>al</w:t>
      </w:r>
      <w:r w:rsidR="00DE47BB" w:rsidRPr="00DE47BB">
        <w:rPr>
          <w:sz w:val="24"/>
          <w:szCs w:val="26"/>
        </w:rPr>
        <w:t xml:space="preserve"> context</w:t>
      </w:r>
      <w:r>
        <w:rPr>
          <w:sz w:val="24"/>
          <w:szCs w:val="26"/>
        </w:rPr>
        <w:t xml:space="preserve"> because</w:t>
      </w:r>
      <w:r w:rsidR="00DE47BB" w:rsidRPr="00DE47BB">
        <w:rPr>
          <w:sz w:val="24"/>
          <w:szCs w:val="26"/>
        </w:rPr>
        <w:t xml:space="preserve"> the universal laws basic research seeks to </w:t>
      </w:r>
      <w:r>
        <w:rPr>
          <w:sz w:val="24"/>
          <w:szCs w:val="26"/>
        </w:rPr>
        <w:t>understand</w:t>
      </w:r>
      <w:r w:rsidR="00DE47BB" w:rsidRPr="00DE47BB">
        <w:rPr>
          <w:sz w:val="24"/>
          <w:szCs w:val="26"/>
        </w:rPr>
        <w:t xml:space="preserve"> through standardized methods are </w:t>
      </w:r>
      <w:r w:rsidR="00C64CE7">
        <w:rPr>
          <w:sz w:val="24"/>
          <w:szCs w:val="26"/>
        </w:rPr>
        <w:t xml:space="preserve">themselves </w:t>
      </w:r>
      <w:r w:rsidR="00DE47BB" w:rsidRPr="00DE47BB">
        <w:rPr>
          <w:sz w:val="24"/>
          <w:szCs w:val="26"/>
        </w:rPr>
        <w:t xml:space="preserve">unaffected by society </w:t>
      </w:r>
      <w:r w:rsidR="00DE47BB" w:rsidRPr="00DE47BB">
        <w:rPr>
          <w:sz w:val="24"/>
          <w:szCs w:val="26"/>
        </w:rPr>
        <w:fldChar w:fldCharType="begin"/>
      </w:r>
      <w:r w:rsidR="00DE47BB" w:rsidRPr="00DE47BB">
        <w:rPr>
          <w:sz w:val="24"/>
          <w:szCs w:val="26"/>
        </w:rPr>
        <w:instrText xml:space="preserve"> ADDIN ZOTERO_ITEM CSL_CITATION {"citationID":"Xiq0cTgN","properties":{"formattedCitation":"(Collingridge &amp; Reeve, 1986; Pielke, 2007; Porter, 1995)","plainCitation":"(Collingridge &amp; Reeve, 1986; Pielke, 2007; Porter, 1995)","noteIndex":0},"citationItems":[{"id":1666,"uris":["http://zotero.org/users/9402827/items/AP4P5SVU"],"itemData":{"id":1666,"type":"book","call-number":"Q125 .C545 1986","event-place":"New York","ISBN":"978-0-312-70274-8","number-of-pages":"175","publisher":"St. Martin's Press","publisher-place":"New York","source":"Library of Congress ISBN","title":"Science speaks to power: the role of experts in policy making","title-short":"Science speaks to power","author":[{"family":"Collingridge","given":"David"},{"family":"Reeve","given":"Colin"}],"issued":{"date-parts":[["1986"]]}}},{"id":1647,"uris":["http://zotero.org/users/9402827/items/Q67FVFMH"],"itemData":{"id":1647,"type":"book","event-place":"Cambridge, UNITED KINGDOM","ISBN":"978-0-511-27771-9","publisher":"Cambridge University Press","publisher-place":"Cambridge, UNITED KINGDOM","source":"ProQuest Ebook Central","title":"The Honest Broker: Making Sense of Science in Policy and Politics","title-short":"The Honest Broker","URL":"http://ebookcentral.proquest.com/lib/wwu/detail.action?docID=293386","author":[{"family":"Pielke","given":"Jr","suffix":"Roger A."}],"accessed":{"date-parts":[["2024",11,18]]},"issued":{"date-parts":[["2007"]]}}},{"id":1669,"uris":["http://zotero.org/users/9402827/items/QNX5NL4V"],"itemData":{"id":1669,"type":"book","call-number":"Q175.5 .P67 1995","event-place":"Princeton, N.J","ISBN":"978-0-691-03776-9","language":"en","publisher":"Princeton University Press","publisher-place":"Princeton, N.J","source":"Library of Congress ISBN","title":"Trust in numbers: the pursuit of objectivity in science and public life","author":[{"family":"Porter","given":"Theodore M."}],"issued":{"date-parts":[["1995"]]}}}],"schema":"https://github.com/citation-style-language/schema/raw/master/csl-citation.json"} </w:instrText>
      </w:r>
      <w:r w:rsidR="00DE47BB" w:rsidRPr="00DE47BB">
        <w:rPr>
          <w:sz w:val="24"/>
          <w:szCs w:val="26"/>
        </w:rPr>
        <w:fldChar w:fldCharType="separate"/>
      </w:r>
      <w:r w:rsidR="00DE47BB" w:rsidRPr="00DE47BB">
        <w:rPr>
          <w:sz w:val="24"/>
          <w:szCs w:val="26"/>
        </w:rPr>
        <w:t>(Collingridge &amp; Reeve, 1986; Pielke, 2007; Porter, 1995)</w:t>
      </w:r>
      <w:r w:rsidR="00DE47BB" w:rsidRPr="00DE47BB">
        <w:rPr>
          <w:sz w:val="24"/>
          <w:szCs w:val="26"/>
        </w:rPr>
        <w:fldChar w:fldCharType="end"/>
      </w:r>
      <w:r w:rsidR="00DE47BB" w:rsidRPr="00DE47BB">
        <w:rPr>
          <w:sz w:val="24"/>
          <w:szCs w:val="26"/>
        </w:rPr>
        <w:t xml:space="preserve">. </w:t>
      </w:r>
      <w:r w:rsidR="00C412D5">
        <w:rPr>
          <w:sz w:val="24"/>
          <w:szCs w:val="26"/>
        </w:rPr>
        <w:t xml:space="preserve">Under </w:t>
      </w:r>
      <w:r w:rsidR="00C412D5">
        <w:rPr>
          <w:sz w:val="24"/>
          <w:szCs w:val="26"/>
        </w:rPr>
        <w:lastRenderedPageBreak/>
        <w:t>the linear model, b</w:t>
      </w:r>
      <w:r w:rsidR="00DE47BB" w:rsidRPr="00DE47BB">
        <w:rPr>
          <w:sz w:val="24"/>
          <w:szCs w:val="26"/>
        </w:rPr>
        <w:t>asic research can provide a resource for applied research which</w:t>
      </w:r>
      <w:r w:rsidR="001A55F2">
        <w:rPr>
          <w:sz w:val="24"/>
          <w:szCs w:val="26"/>
        </w:rPr>
        <w:t xml:space="preserve"> can</w:t>
      </w:r>
      <w:r w:rsidR="00DE47BB" w:rsidRPr="00DE47BB">
        <w:rPr>
          <w:sz w:val="24"/>
          <w:szCs w:val="26"/>
        </w:rPr>
        <w:t xml:space="preserve"> then dictate policy, but researchers don’t – and more importantly shouldn’t – care about </w:t>
      </w:r>
      <w:r w:rsidR="00C412D5">
        <w:rPr>
          <w:sz w:val="24"/>
          <w:szCs w:val="26"/>
        </w:rPr>
        <w:t>potential implications</w:t>
      </w:r>
      <w:r w:rsidR="00DE47BB" w:rsidRPr="00DE47BB">
        <w:rPr>
          <w:sz w:val="24"/>
          <w:szCs w:val="26"/>
        </w:rPr>
        <w:t xml:space="preserve"> when conducting basic research </w:t>
      </w:r>
      <w:r w:rsidR="00DE47BB" w:rsidRPr="00DE47BB">
        <w:rPr>
          <w:sz w:val="24"/>
          <w:szCs w:val="26"/>
        </w:rPr>
        <w:fldChar w:fldCharType="begin"/>
      </w:r>
      <w:r w:rsidR="00DE47BB" w:rsidRPr="00DE47BB">
        <w:rPr>
          <w:sz w:val="24"/>
          <w:szCs w:val="26"/>
        </w:rPr>
        <w:instrText xml:space="preserve"> ADDIN ZOTERO_ITEM CSL_CITATION {"citationID":"DCI42Y1v","properties":{"formattedCitation":"(Pielke, 2007)","plainCitation":"(Pielke, 2007)","noteIndex":0},"citationItems":[{"id":1647,"uris":["http://zotero.org/users/9402827/items/Q67FVFMH"],"itemData":{"id":1647,"type":"book","event-place":"Cambridge, UNITED KINGDOM","ISBN":"978-0-511-27771-9","publisher":"Cambridge University Press","publisher-place":"Cambridge, UNITED KINGDOM","source":"ProQuest Ebook Central","title":"The Honest Broker: Making Sense of Science in Policy and Politics","title-short":"The Honest Broker","URL":"http://ebookcentral.proquest.com/lib/wwu/detail.action?docID=293386","author":[{"family":"Pielke","given":"Jr","suffix":"Roger A."}],"accessed":{"date-parts":[["2024",11,18]]},"issued":{"date-parts":[["2007"]]}}}],"schema":"https://github.com/citation-style-language/schema/raw/master/csl-citation.json"} </w:instrText>
      </w:r>
      <w:r w:rsidR="00DE47BB" w:rsidRPr="00DE47BB">
        <w:rPr>
          <w:sz w:val="24"/>
          <w:szCs w:val="26"/>
        </w:rPr>
        <w:fldChar w:fldCharType="separate"/>
      </w:r>
      <w:r w:rsidR="00DE47BB" w:rsidRPr="00DE47BB">
        <w:rPr>
          <w:sz w:val="24"/>
          <w:szCs w:val="26"/>
        </w:rPr>
        <w:t>(Pielke, 2007)</w:t>
      </w:r>
      <w:r w:rsidR="00DE47BB" w:rsidRPr="00DE47BB">
        <w:rPr>
          <w:sz w:val="24"/>
          <w:szCs w:val="26"/>
        </w:rPr>
        <w:fldChar w:fldCharType="end"/>
      </w:r>
      <w:r w:rsidR="00DE47BB" w:rsidRPr="00DE47BB">
        <w:rPr>
          <w:sz w:val="24"/>
          <w:szCs w:val="26"/>
        </w:rPr>
        <w:t>. The pursuit of knowledge is justification enough</w:t>
      </w:r>
      <w:r w:rsidR="00FF2BCF">
        <w:rPr>
          <w:sz w:val="24"/>
          <w:szCs w:val="26"/>
        </w:rPr>
        <w:t xml:space="preserve"> under the linear model. In fact, it has to be the only justification for basic research because</w:t>
      </w:r>
      <w:r>
        <w:rPr>
          <w:sz w:val="24"/>
          <w:szCs w:val="26"/>
        </w:rPr>
        <w:t xml:space="preserve"> the bias introduced by any other justification</w:t>
      </w:r>
      <w:r w:rsidR="00FF2BCF">
        <w:rPr>
          <w:sz w:val="24"/>
          <w:szCs w:val="26"/>
        </w:rPr>
        <w:t xml:space="preserve"> or reason for doing research would</w:t>
      </w:r>
      <w:r>
        <w:rPr>
          <w:sz w:val="24"/>
          <w:szCs w:val="26"/>
        </w:rPr>
        <w:t xml:space="preserve"> tarnish </w:t>
      </w:r>
      <w:r w:rsidR="00C412D5">
        <w:rPr>
          <w:sz w:val="24"/>
          <w:szCs w:val="26"/>
        </w:rPr>
        <w:t xml:space="preserve">the scientific process and the knowledge it produces </w:t>
      </w:r>
      <w:r w:rsidR="00FF2BCF">
        <w:rPr>
          <w:sz w:val="24"/>
          <w:szCs w:val="26"/>
        </w:rPr>
        <w:fldChar w:fldCharType="begin"/>
      </w:r>
      <w:r w:rsidR="00FF2BCF">
        <w:rPr>
          <w:sz w:val="24"/>
          <w:szCs w:val="26"/>
        </w:rPr>
        <w:instrText xml:space="preserve"> ADDIN ZOTERO_ITEM CSL_CITATION {"citationID":"VtI4H1O0","properties":{"formattedCitation":"(Pielke, 2007)","plainCitation":"(Pielke, 2007)","noteIndex":0},"citationItems":[{"id":1647,"uris":["http://zotero.org/users/9402827/items/Q67FVFMH"],"itemData":{"id":1647,"type":"book","event-place":"Cambridge, UNITED KINGDOM","ISBN":"978-0-511-27771-9","publisher":"Cambridge University Press","publisher-place":"Cambridge, UNITED KINGDOM","source":"ProQuest Ebook Central","title":"The Honest Broker: Making Sense of Science in Policy and Politics","title-short":"The Honest Broker","URL":"http://ebookcentral.proquest.com/lib/wwu/detail.action?docID=293386","author":[{"family":"Pielke","given":"Jr","suffix":"Roger A."}],"accessed":{"date-parts":[["2024",11,18]]},"issued":{"date-parts":[["2007"]]}}}],"schema":"https://github.com/citation-style-language/schema/raw/master/csl-citation.json"} </w:instrText>
      </w:r>
      <w:r w:rsidR="00FF2BCF">
        <w:rPr>
          <w:sz w:val="24"/>
          <w:szCs w:val="26"/>
        </w:rPr>
        <w:fldChar w:fldCharType="separate"/>
      </w:r>
      <w:r w:rsidR="00FF2BCF">
        <w:rPr>
          <w:noProof/>
          <w:sz w:val="24"/>
          <w:szCs w:val="26"/>
        </w:rPr>
        <w:t>(Pielke, 2007)</w:t>
      </w:r>
      <w:r w:rsidR="00FF2BCF">
        <w:rPr>
          <w:sz w:val="24"/>
          <w:szCs w:val="26"/>
        </w:rPr>
        <w:fldChar w:fldCharType="end"/>
      </w:r>
      <w:r>
        <w:rPr>
          <w:sz w:val="24"/>
          <w:szCs w:val="26"/>
        </w:rPr>
        <w:t xml:space="preserve">. </w:t>
      </w:r>
      <w:r w:rsidR="00C412D5">
        <w:rPr>
          <w:sz w:val="24"/>
          <w:szCs w:val="26"/>
        </w:rPr>
        <w:t>At least, that’s how the linear model sees it.</w:t>
      </w:r>
    </w:p>
    <w:p w14:paraId="73A088FF" w14:textId="16010C61" w:rsidR="00DE47BB" w:rsidRPr="00DE47BB" w:rsidRDefault="00DE47BB" w:rsidP="00DE47BB">
      <w:pPr>
        <w:spacing w:line="480" w:lineRule="auto"/>
        <w:rPr>
          <w:sz w:val="24"/>
          <w:szCs w:val="26"/>
        </w:rPr>
      </w:pPr>
      <w:r w:rsidRPr="00DE47BB">
        <w:rPr>
          <w:sz w:val="24"/>
          <w:szCs w:val="26"/>
        </w:rPr>
        <w:tab/>
        <w:t xml:space="preserve">Although Collingridge and Reeve (1986) note that the field of </w:t>
      </w:r>
      <w:r w:rsidR="001A55F2">
        <w:rPr>
          <w:sz w:val="24"/>
          <w:szCs w:val="26"/>
        </w:rPr>
        <w:t>s</w:t>
      </w:r>
      <w:r w:rsidRPr="00DE47BB">
        <w:rPr>
          <w:sz w:val="24"/>
          <w:szCs w:val="26"/>
        </w:rPr>
        <w:t xml:space="preserve">cience and </w:t>
      </w:r>
      <w:r w:rsidR="001A55F2">
        <w:rPr>
          <w:sz w:val="24"/>
          <w:szCs w:val="26"/>
        </w:rPr>
        <w:t>t</w:t>
      </w:r>
      <w:r w:rsidRPr="00DE47BB">
        <w:rPr>
          <w:sz w:val="24"/>
          <w:szCs w:val="26"/>
        </w:rPr>
        <w:t xml:space="preserve">echnology </w:t>
      </w:r>
      <w:r w:rsidR="001A55F2">
        <w:rPr>
          <w:sz w:val="24"/>
          <w:szCs w:val="26"/>
        </w:rPr>
        <w:t>s</w:t>
      </w:r>
      <w:r w:rsidRPr="00DE47BB">
        <w:rPr>
          <w:sz w:val="24"/>
          <w:szCs w:val="26"/>
        </w:rPr>
        <w:t xml:space="preserve">tudies has moved on from the simplified </w:t>
      </w:r>
      <w:r w:rsidR="00FF2BCF">
        <w:rPr>
          <w:sz w:val="24"/>
          <w:szCs w:val="26"/>
        </w:rPr>
        <w:t>linear mode</w:t>
      </w:r>
      <w:r w:rsidR="002F2CE9">
        <w:rPr>
          <w:sz w:val="24"/>
          <w:szCs w:val="26"/>
        </w:rPr>
        <w:t>l</w:t>
      </w:r>
      <w:r w:rsidRPr="00DE47BB">
        <w:rPr>
          <w:sz w:val="24"/>
          <w:szCs w:val="26"/>
        </w:rPr>
        <w:t xml:space="preserve">, </w:t>
      </w:r>
      <w:r w:rsidR="001A55F2" w:rsidRPr="00DE47BB">
        <w:rPr>
          <w:sz w:val="24"/>
          <w:szCs w:val="26"/>
        </w:rPr>
        <w:t>Jasanoff</w:t>
      </w:r>
      <w:r w:rsidRPr="00DE47BB">
        <w:rPr>
          <w:sz w:val="24"/>
          <w:szCs w:val="26"/>
        </w:rPr>
        <w:t xml:space="preserve"> (1996) argues that scientists have yet to come to the same conclusion</w:t>
      </w:r>
      <w:r w:rsidR="002F2CE9">
        <w:rPr>
          <w:sz w:val="24"/>
          <w:szCs w:val="26"/>
        </w:rPr>
        <w:t>. This has</w:t>
      </w:r>
      <w:r w:rsidRPr="00DE47BB">
        <w:rPr>
          <w:sz w:val="24"/>
          <w:szCs w:val="26"/>
        </w:rPr>
        <w:t xml:space="preserve"> l</w:t>
      </w:r>
      <w:r w:rsidR="002F2CE9">
        <w:rPr>
          <w:sz w:val="24"/>
          <w:szCs w:val="26"/>
        </w:rPr>
        <w:t>ed</w:t>
      </w:r>
      <w:r w:rsidRPr="00DE47BB">
        <w:rPr>
          <w:sz w:val="24"/>
          <w:szCs w:val="26"/>
        </w:rPr>
        <w:t xml:space="preserve"> to a disconnect between scientists and those who study them</w:t>
      </w:r>
      <w:r w:rsidR="002F2CE9">
        <w:rPr>
          <w:sz w:val="24"/>
          <w:szCs w:val="26"/>
        </w:rPr>
        <w:t xml:space="preserve"> </w:t>
      </w:r>
      <w:r w:rsidR="002F2CE9">
        <w:rPr>
          <w:sz w:val="24"/>
          <w:szCs w:val="26"/>
        </w:rPr>
        <w:fldChar w:fldCharType="begin"/>
      </w:r>
      <w:r w:rsidR="002F2CE9">
        <w:rPr>
          <w:sz w:val="24"/>
          <w:szCs w:val="26"/>
        </w:rPr>
        <w:instrText xml:space="preserve"> ADDIN ZOTERO_ITEM CSL_CITATION {"citationID":"9ok7otxK","properties":{"formattedCitation":"(Jasanoff,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002F2CE9">
        <w:rPr>
          <w:sz w:val="24"/>
          <w:szCs w:val="26"/>
        </w:rPr>
        <w:fldChar w:fldCharType="separate"/>
      </w:r>
      <w:r w:rsidR="002F2CE9">
        <w:rPr>
          <w:noProof/>
          <w:sz w:val="24"/>
          <w:szCs w:val="26"/>
        </w:rPr>
        <w:t>(Jasanoff, 1996)</w:t>
      </w:r>
      <w:r w:rsidR="002F2CE9">
        <w:rPr>
          <w:sz w:val="24"/>
          <w:szCs w:val="26"/>
        </w:rPr>
        <w:fldChar w:fldCharType="end"/>
      </w:r>
      <w:r w:rsidRPr="00DE47BB">
        <w:rPr>
          <w:sz w:val="24"/>
          <w:szCs w:val="26"/>
        </w:rPr>
        <w:t xml:space="preserve">. While scientists may </w:t>
      </w:r>
      <w:r w:rsidR="00C64CE7">
        <w:rPr>
          <w:sz w:val="24"/>
          <w:szCs w:val="26"/>
        </w:rPr>
        <w:t>agree</w:t>
      </w:r>
      <w:r w:rsidRPr="00DE47BB">
        <w:rPr>
          <w:sz w:val="24"/>
          <w:szCs w:val="26"/>
        </w:rPr>
        <w:t xml:space="preserve"> that non-scientific concepts like the nation state are social constructs, their acceptance of constructivism in regards to science is</w:t>
      </w:r>
      <w:r w:rsidR="001A55F2">
        <w:rPr>
          <w:sz w:val="24"/>
          <w:szCs w:val="26"/>
        </w:rPr>
        <w:t xml:space="preserve"> typically</w:t>
      </w:r>
      <w:r w:rsidRPr="00DE47BB">
        <w:rPr>
          <w:sz w:val="24"/>
          <w:szCs w:val="26"/>
        </w:rPr>
        <w:t xml:space="preserve"> limited to the minor admission that research tends to happen where the funding is </w:t>
      </w:r>
      <w:r w:rsidRPr="00DE47BB">
        <w:rPr>
          <w:sz w:val="24"/>
          <w:szCs w:val="26"/>
        </w:rPr>
        <w:fldChar w:fldCharType="begin"/>
      </w:r>
      <w:r w:rsidRPr="00DE47BB">
        <w:rPr>
          <w:sz w:val="24"/>
          <w:szCs w:val="26"/>
        </w:rPr>
        <w:instrText xml:space="preserve"> ADDIN ZOTERO_ITEM CSL_CITATION {"citationID":"iAhuqDei","properties":{"formattedCitation":"(Jasanoff,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Pr="00DE47BB">
        <w:rPr>
          <w:sz w:val="24"/>
          <w:szCs w:val="26"/>
        </w:rPr>
        <w:fldChar w:fldCharType="separate"/>
      </w:r>
      <w:r w:rsidRPr="00DE47BB">
        <w:rPr>
          <w:sz w:val="24"/>
          <w:szCs w:val="26"/>
        </w:rPr>
        <w:t>(Jasanoff, 1996)</w:t>
      </w:r>
      <w:r w:rsidRPr="00DE47BB">
        <w:rPr>
          <w:sz w:val="24"/>
          <w:szCs w:val="26"/>
        </w:rPr>
        <w:fldChar w:fldCharType="end"/>
      </w:r>
      <w:r w:rsidRPr="00DE47BB">
        <w:rPr>
          <w:sz w:val="24"/>
          <w:szCs w:val="26"/>
        </w:rPr>
        <w:t>. Although this is a minor violation of the linear model in that</w:t>
      </w:r>
      <w:r w:rsidR="00C64CE7">
        <w:rPr>
          <w:sz w:val="24"/>
          <w:szCs w:val="26"/>
        </w:rPr>
        <w:t xml:space="preserve"> it acknowledges</w:t>
      </w:r>
      <w:r w:rsidRPr="00DE47BB">
        <w:rPr>
          <w:sz w:val="24"/>
          <w:szCs w:val="26"/>
        </w:rPr>
        <w:t xml:space="preserve"> even basic research is to some degree dictated by society</w:t>
      </w:r>
      <w:r w:rsidR="00C64CE7">
        <w:rPr>
          <w:sz w:val="24"/>
          <w:szCs w:val="26"/>
        </w:rPr>
        <w:t xml:space="preserve"> and its policies</w:t>
      </w:r>
      <w:r w:rsidRPr="00DE47BB">
        <w:rPr>
          <w:sz w:val="24"/>
          <w:szCs w:val="26"/>
        </w:rPr>
        <w:t xml:space="preserve">, it leaves the broader structure intact </w:t>
      </w:r>
      <w:r w:rsidRPr="00DE47BB">
        <w:rPr>
          <w:sz w:val="24"/>
          <w:szCs w:val="26"/>
        </w:rPr>
        <w:fldChar w:fldCharType="begin"/>
      </w:r>
      <w:r w:rsidRPr="00DE47BB">
        <w:rPr>
          <w:sz w:val="24"/>
          <w:szCs w:val="26"/>
        </w:rPr>
        <w:instrText xml:space="preserve"> ADDIN ZOTERO_ITEM CSL_CITATION {"citationID":"hhxXevTY","properties":{"formattedCitation":"(Jasanoff, 1996; Pielke, 2007)","plainCitation":"(Jasanoff, 1996; Pielke, 2007)","noteIndex":0},"citationItems":[{"id":1575,"uris":["http://zotero.org/users/9402827/items/R9XLHS6X"],"itemData":{"id":1575,"type":"article-journal","abstract":"This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policy?","volume":"2","author":[{"family":"Jasanoff","given":"Sheila"}],"issued":{"date-parts":[["1996",9,1]]}}},{"id":1647,"uris":["http://zotero.org/users/9402827/items/Q67FVFMH"],"itemData":{"id":1647,"type":"book","event-place":"Cambridge, UNITED KINGDOM","ISBN":"978-0-511-27771-9","publisher":"Cambridge University Press","publisher-place":"Cambridge, UNITED KINGDOM","source":"ProQuest Ebook Central","title":"The Honest Broker: Making Sense of Science in Policy and Politics","title-short":"The Honest Broker","URL":"http://ebookcentral.proquest.com/lib/wwu/detail.action?docID=293386","author":[{"family":"Pielke","given":"Jr","suffix":"Roger A."}],"accessed":{"date-parts":[["2024",11,18]]},"issued":{"date-parts":[["2007"]]}}}],"schema":"https://github.com/citation-style-language/schema/raw/master/csl-citation.json"} </w:instrText>
      </w:r>
      <w:r w:rsidRPr="00DE47BB">
        <w:rPr>
          <w:sz w:val="24"/>
          <w:szCs w:val="26"/>
        </w:rPr>
        <w:fldChar w:fldCharType="separate"/>
      </w:r>
      <w:r w:rsidRPr="00DE47BB">
        <w:rPr>
          <w:sz w:val="24"/>
          <w:szCs w:val="26"/>
        </w:rPr>
        <w:t>(Jasanoff, 1996; Pielke, 2007)</w:t>
      </w:r>
      <w:r w:rsidRPr="00DE47BB">
        <w:rPr>
          <w:sz w:val="24"/>
          <w:szCs w:val="26"/>
        </w:rPr>
        <w:fldChar w:fldCharType="end"/>
      </w:r>
      <w:r w:rsidRPr="00DE47BB">
        <w:rPr>
          <w:sz w:val="24"/>
          <w:szCs w:val="26"/>
        </w:rPr>
        <w:t xml:space="preserve">. However, </w:t>
      </w:r>
      <w:r w:rsidR="00BB2BBA">
        <w:rPr>
          <w:sz w:val="24"/>
          <w:szCs w:val="26"/>
        </w:rPr>
        <w:t>this admission</w:t>
      </w:r>
      <w:r w:rsidRPr="00DE47BB">
        <w:rPr>
          <w:sz w:val="24"/>
          <w:szCs w:val="26"/>
        </w:rPr>
        <w:t xml:space="preserve"> also raises further questions. </w:t>
      </w:r>
      <w:r w:rsidR="00BB2BBA">
        <w:rPr>
          <w:sz w:val="24"/>
          <w:szCs w:val="26"/>
        </w:rPr>
        <w:t>Is the effect of society on science really limited to funding? How does th</w:t>
      </w:r>
      <w:r w:rsidR="00CC5DD6">
        <w:rPr>
          <w:sz w:val="24"/>
          <w:szCs w:val="26"/>
        </w:rPr>
        <w:t>e</w:t>
      </w:r>
      <w:r w:rsidR="00BB2BBA">
        <w:rPr>
          <w:sz w:val="24"/>
          <w:szCs w:val="26"/>
        </w:rPr>
        <w:t xml:space="preserve"> relationship </w:t>
      </w:r>
      <w:r w:rsidR="00CC5DD6">
        <w:rPr>
          <w:sz w:val="24"/>
          <w:szCs w:val="26"/>
        </w:rPr>
        <w:t xml:space="preserve">between society and science </w:t>
      </w:r>
      <w:r w:rsidR="00BB2BBA">
        <w:rPr>
          <w:sz w:val="24"/>
          <w:szCs w:val="26"/>
        </w:rPr>
        <w:t xml:space="preserve">function? How strong is </w:t>
      </w:r>
      <w:r w:rsidR="001A55F2">
        <w:rPr>
          <w:sz w:val="24"/>
          <w:szCs w:val="26"/>
        </w:rPr>
        <w:t>the effect</w:t>
      </w:r>
      <w:r w:rsidR="00BB2BBA">
        <w:rPr>
          <w:sz w:val="24"/>
          <w:szCs w:val="26"/>
        </w:rPr>
        <w:t xml:space="preserve">? </w:t>
      </w:r>
    </w:p>
    <w:p w14:paraId="70B49A6A" w14:textId="11A3E4FD" w:rsidR="00DE47BB" w:rsidRPr="00310ADD" w:rsidRDefault="00DE47BB" w:rsidP="00DE47BB">
      <w:pPr>
        <w:spacing w:line="480" w:lineRule="auto"/>
        <w:rPr>
          <w:szCs w:val="26"/>
        </w:rPr>
      </w:pPr>
      <w:r w:rsidRPr="00DE47BB">
        <w:rPr>
          <w:sz w:val="24"/>
          <w:szCs w:val="26"/>
        </w:rPr>
        <w:tab/>
        <w:t>To Jasanoff (1996), the interdisciplinary disconnect between STS scholars and scientists is harmful because</w:t>
      </w:r>
      <w:r w:rsidR="00921795">
        <w:rPr>
          <w:sz w:val="24"/>
          <w:szCs w:val="26"/>
        </w:rPr>
        <w:t xml:space="preserve"> a</w:t>
      </w:r>
      <w:r w:rsidRPr="00DE47BB">
        <w:rPr>
          <w:sz w:val="24"/>
          <w:szCs w:val="26"/>
        </w:rPr>
        <w:t xml:space="preserve"> constructivis</w:t>
      </w:r>
      <w:r w:rsidR="00921795">
        <w:rPr>
          <w:sz w:val="24"/>
          <w:szCs w:val="26"/>
        </w:rPr>
        <w:t>t approach</w:t>
      </w:r>
      <w:r w:rsidRPr="00DE47BB">
        <w:rPr>
          <w:sz w:val="24"/>
          <w:szCs w:val="26"/>
        </w:rPr>
        <w:t xml:space="preserve"> can </w:t>
      </w:r>
      <w:r w:rsidR="00921795">
        <w:rPr>
          <w:sz w:val="24"/>
          <w:szCs w:val="26"/>
        </w:rPr>
        <w:t>provide a useful framework to</w:t>
      </w:r>
      <w:r w:rsidRPr="00DE47BB">
        <w:rPr>
          <w:sz w:val="24"/>
          <w:szCs w:val="26"/>
        </w:rPr>
        <w:t xml:space="preserve"> explain and improve</w:t>
      </w:r>
      <w:r w:rsidR="00921795">
        <w:rPr>
          <w:sz w:val="24"/>
          <w:szCs w:val="26"/>
        </w:rPr>
        <w:t xml:space="preserve"> how</w:t>
      </w:r>
      <w:r w:rsidRPr="00DE47BB">
        <w:rPr>
          <w:sz w:val="24"/>
          <w:szCs w:val="26"/>
        </w:rPr>
        <w:t xml:space="preserve"> science</w:t>
      </w:r>
      <w:r w:rsidR="00921795">
        <w:rPr>
          <w:sz w:val="24"/>
          <w:szCs w:val="26"/>
        </w:rPr>
        <w:t xml:space="preserve"> functions</w:t>
      </w:r>
      <w:r w:rsidRPr="00DE47BB">
        <w:rPr>
          <w:sz w:val="24"/>
          <w:szCs w:val="26"/>
        </w:rPr>
        <w:t xml:space="preserve">. By </w:t>
      </w:r>
      <w:r w:rsidR="00310ADD">
        <w:rPr>
          <w:sz w:val="24"/>
          <w:szCs w:val="26"/>
        </w:rPr>
        <w:t>viewing</w:t>
      </w:r>
      <w:r w:rsidRPr="00DE47BB">
        <w:rPr>
          <w:sz w:val="24"/>
          <w:szCs w:val="26"/>
        </w:rPr>
        <w:t xml:space="preserve"> science as the product of social interaction, social constructivists can understand how unofficial means such as the transmission of tacit (unwritten) knowledge can be vital to the continued </w:t>
      </w:r>
      <w:r w:rsidRPr="00DE47BB">
        <w:rPr>
          <w:sz w:val="24"/>
          <w:szCs w:val="26"/>
        </w:rPr>
        <w:lastRenderedPageBreak/>
        <w:t xml:space="preserve">functioning of science </w:t>
      </w:r>
      <w:r w:rsidRPr="00DE47BB">
        <w:rPr>
          <w:sz w:val="24"/>
          <w:szCs w:val="26"/>
        </w:rPr>
        <w:fldChar w:fldCharType="begin"/>
      </w:r>
      <w:r w:rsidRPr="00DE47BB">
        <w:rPr>
          <w:sz w:val="24"/>
          <w:szCs w:val="26"/>
        </w:rPr>
        <w:instrText xml:space="preserve"> ADDIN ZOTERO_ITEM CSL_CITATION {"citationID":"agRoS5vt","properties":{"formattedCitation":"(Jasanoff,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Pr="00DE47BB">
        <w:rPr>
          <w:sz w:val="24"/>
          <w:szCs w:val="26"/>
        </w:rPr>
        <w:fldChar w:fldCharType="separate"/>
      </w:r>
      <w:r w:rsidRPr="00DE47BB">
        <w:rPr>
          <w:sz w:val="24"/>
          <w:szCs w:val="26"/>
        </w:rPr>
        <w:t>(Jasanoff, 1996)</w:t>
      </w:r>
      <w:r w:rsidRPr="00DE47BB">
        <w:rPr>
          <w:sz w:val="24"/>
          <w:szCs w:val="26"/>
        </w:rPr>
        <w:fldChar w:fldCharType="end"/>
      </w:r>
      <w:r w:rsidRPr="00DE47BB">
        <w:rPr>
          <w:sz w:val="24"/>
          <w:szCs w:val="26"/>
        </w:rPr>
        <w:t>. This includes the “rhetorical and cultural devices” used within the scientific community to create and maintain the distinctions between different roles</w:t>
      </w:r>
      <w:r w:rsidR="00310ADD" w:rsidRPr="00310ADD">
        <w:rPr>
          <w:szCs w:val="26"/>
        </w:rPr>
        <w:t xml:space="preserve"> (Jasanoff, 1996, p. 6)</w:t>
      </w:r>
      <w:r w:rsidRPr="00DE47BB">
        <w:rPr>
          <w:sz w:val="24"/>
          <w:szCs w:val="26"/>
        </w:rPr>
        <w:t xml:space="preserve">. </w:t>
      </w:r>
      <w:r w:rsidR="00921795">
        <w:rPr>
          <w:sz w:val="24"/>
          <w:szCs w:val="26"/>
        </w:rPr>
        <w:t>One example of this is the way that principal investigators (PIs) are distinct from the staff and student research assistants who support and perform much of the PI’s research</w:t>
      </w:r>
      <w:r w:rsidRPr="00DE47BB">
        <w:rPr>
          <w:sz w:val="24"/>
          <w:szCs w:val="26"/>
        </w:rPr>
        <w:t>.</w:t>
      </w:r>
      <w:r w:rsidR="00921795">
        <w:rPr>
          <w:sz w:val="24"/>
          <w:szCs w:val="26"/>
        </w:rPr>
        <w:t xml:space="preserve"> This is also visible in the status distinctions between student teaching assistants, adjuncts, and tenured professors.</w:t>
      </w:r>
      <w:r w:rsidRPr="00DE47BB">
        <w:rPr>
          <w:sz w:val="24"/>
          <w:szCs w:val="26"/>
        </w:rPr>
        <w:t xml:space="preserve"> Constructivism also identifies distinct lab cultures based on the physical and social infrastructure that supports their research, which I think can </w:t>
      </w:r>
      <w:r w:rsidR="00921795">
        <w:rPr>
          <w:sz w:val="24"/>
          <w:szCs w:val="26"/>
        </w:rPr>
        <w:t xml:space="preserve">also help </w:t>
      </w:r>
      <w:r w:rsidRPr="00DE47BB">
        <w:rPr>
          <w:sz w:val="24"/>
          <w:szCs w:val="26"/>
        </w:rPr>
        <w:t xml:space="preserve">explain the direction and shape of research, in addition to differences between its practitioners </w:t>
      </w:r>
      <w:r w:rsidRPr="00DE47BB">
        <w:rPr>
          <w:sz w:val="24"/>
          <w:szCs w:val="26"/>
        </w:rPr>
        <w:fldChar w:fldCharType="begin"/>
      </w:r>
      <w:r w:rsidRPr="00DE47BB">
        <w:rPr>
          <w:sz w:val="24"/>
          <w:szCs w:val="26"/>
        </w:rPr>
        <w:instrText xml:space="preserve"> ADDIN ZOTERO_ITEM CSL_CITATION {"citationID":"RIAbyBWb","properties":{"formattedCitation":"(Jasanoff,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Pr="00DE47BB">
        <w:rPr>
          <w:sz w:val="24"/>
          <w:szCs w:val="26"/>
        </w:rPr>
        <w:fldChar w:fldCharType="separate"/>
      </w:r>
      <w:r w:rsidRPr="00DE47BB">
        <w:rPr>
          <w:sz w:val="24"/>
          <w:szCs w:val="26"/>
        </w:rPr>
        <w:t>(Jasanoff, 1996)</w:t>
      </w:r>
      <w:r w:rsidRPr="00DE47BB">
        <w:rPr>
          <w:sz w:val="24"/>
          <w:szCs w:val="26"/>
        </w:rPr>
        <w:fldChar w:fldCharType="end"/>
      </w:r>
      <w:r w:rsidRPr="00DE47BB">
        <w:rPr>
          <w:sz w:val="24"/>
          <w:szCs w:val="26"/>
        </w:rPr>
        <w:t xml:space="preserve">. </w:t>
      </w:r>
    </w:p>
    <w:p w14:paraId="5B94D768" w14:textId="50DC585E" w:rsidR="00DE47BB" w:rsidRPr="00DE47BB" w:rsidRDefault="00921795" w:rsidP="002D3834">
      <w:pPr>
        <w:spacing w:line="480" w:lineRule="auto"/>
        <w:ind w:firstLine="720"/>
        <w:rPr>
          <w:sz w:val="24"/>
          <w:szCs w:val="26"/>
        </w:rPr>
      </w:pPr>
      <w:r>
        <w:rPr>
          <w:sz w:val="24"/>
          <w:szCs w:val="26"/>
        </w:rPr>
        <w:t>One reason that Jasanoff (1996) gives for the disconnect between scientists and the field of STS is relativism. In fact, w</w:t>
      </w:r>
      <w:r w:rsidR="00DE47BB" w:rsidRPr="00DE47BB">
        <w:rPr>
          <w:sz w:val="24"/>
          <w:szCs w:val="26"/>
        </w:rPr>
        <w:t>hen</w:t>
      </w:r>
      <w:r>
        <w:rPr>
          <w:sz w:val="24"/>
          <w:szCs w:val="26"/>
        </w:rPr>
        <w:t xml:space="preserve"> most</w:t>
      </w:r>
      <w:r w:rsidR="00DE47BB" w:rsidRPr="00DE47BB">
        <w:rPr>
          <w:sz w:val="24"/>
          <w:szCs w:val="26"/>
        </w:rPr>
        <w:t xml:space="preserve"> people think of social constructivism, they’re </w:t>
      </w:r>
      <w:r w:rsidR="006B549E">
        <w:rPr>
          <w:sz w:val="24"/>
          <w:szCs w:val="26"/>
        </w:rPr>
        <w:t>likely</w:t>
      </w:r>
      <w:r w:rsidR="006B549E">
        <w:rPr>
          <w:rStyle w:val="CommentReference"/>
        </w:rPr>
        <w:t xml:space="preserve"> </w:t>
      </w:r>
      <w:r w:rsidR="006B549E">
        <w:rPr>
          <w:sz w:val="24"/>
          <w:szCs w:val="26"/>
        </w:rPr>
        <w:t>pic</w:t>
      </w:r>
      <w:r>
        <w:rPr>
          <w:sz w:val="24"/>
          <w:szCs w:val="26"/>
        </w:rPr>
        <w:t xml:space="preserve">turing </w:t>
      </w:r>
      <w:r w:rsidR="00DE47BB" w:rsidRPr="00DE47BB">
        <w:rPr>
          <w:sz w:val="24"/>
          <w:szCs w:val="26"/>
        </w:rPr>
        <w:t xml:space="preserve">relativism. In the context of science, relativism suggests that scientific claims are “contingent on the local circumstances” that surrounded their production </w:t>
      </w:r>
      <w:r w:rsidR="00DE47BB" w:rsidRPr="00DE47BB">
        <w:rPr>
          <w:sz w:val="24"/>
          <w:szCs w:val="26"/>
        </w:rPr>
        <w:fldChar w:fldCharType="begin"/>
      </w:r>
      <w:r w:rsidR="00DE47BB" w:rsidRPr="00DE47BB">
        <w:rPr>
          <w:sz w:val="24"/>
          <w:szCs w:val="26"/>
        </w:rPr>
        <w:instrText xml:space="preserve"> ADDIN ZOTERO_ITEM CSL_CITATION {"citationID":"EmjwwYHz","properties":{"formattedCitation":"(Jasanoff, 1996, p. 269)","plainCitation":"(Jasanoff, 1996, p. 269)","noteIndex":0},"citationItems":[{"id":1575,"uris":["http://zotero.org/users/9402827/items/R9XLHS6X"],"itemData":{"id":1575,"type":"article-journal","abstract":"This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policy?","volume":"2","author":[{"family":"Jasanoff","given":"Sheila"}],"issued":{"date-parts":[["1996",9,1]]}},"locator":"269","label":"page"}],"schema":"https://github.com/citation-style-language/schema/raw/master/csl-citation.json"} </w:instrText>
      </w:r>
      <w:r w:rsidR="00DE47BB" w:rsidRPr="00DE47BB">
        <w:rPr>
          <w:sz w:val="24"/>
          <w:szCs w:val="26"/>
        </w:rPr>
        <w:fldChar w:fldCharType="separate"/>
      </w:r>
      <w:r w:rsidR="00DE47BB" w:rsidRPr="00DE47BB">
        <w:rPr>
          <w:sz w:val="24"/>
          <w:szCs w:val="26"/>
        </w:rPr>
        <w:t>(Jasanoff, 1996, p. 269)</w:t>
      </w:r>
      <w:r w:rsidR="00DE47BB" w:rsidRPr="00DE47BB">
        <w:rPr>
          <w:sz w:val="24"/>
          <w:szCs w:val="26"/>
        </w:rPr>
        <w:fldChar w:fldCharType="end"/>
      </w:r>
      <w:r w:rsidR="00DE47BB" w:rsidRPr="00DE47BB">
        <w:rPr>
          <w:sz w:val="24"/>
          <w:szCs w:val="26"/>
        </w:rPr>
        <w:t xml:space="preserve">. </w:t>
      </w:r>
      <w:r>
        <w:rPr>
          <w:sz w:val="24"/>
          <w:szCs w:val="26"/>
        </w:rPr>
        <w:t xml:space="preserve">However, </w:t>
      </w:r>
      <w:r w:rsidR="00DE47BB" w:rsidRPr="00DE47BB">
        <w:rPr>
          <w:sz w:val="24"/>
          <w:szCs w:val="26"/>
        </w:rPr>
        <w:t xml:space="preserve">relativism is often misconstrued as holding that if all science is subjective, then the knowledge it produces is all just a homogenous “mush” </w:t>
      </w:r>
      <w:r>
        <w:rPr>
          <w:sz w:val="24"/>
          <w:szCs w:val="26"/>
        </w:rPr>
        <w:fldChar w:fldCharType="begin"/>
      </w:r>
      <w:r>
        <w:rPr>
          <w:sz w:val="24"/>
          <w:szCs w:val="26"/>
        </w:rPr>
        <w:instrText xml:space="preserve"> ADDIN ZOTERO_ITEM CSL_CITATION {"citationID":"J4aPC68o","properties":{"formattedCitation":"(Jasanoff, 1996, p. 269)","plainCitation":"(Jasanoff, 1996, p. 269)","noteIndex":0},"citationItems":[{"id":1575,"uris":["http://zotero.org/users/9402827/items/R9XLHS6X"],"itemData":{"id":1575,"type":"article-journal","abstract":"This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policy?","volume":"2","author":[{"family":"Jasanoff","given":"Sheila"}],"issued":{"date-parts":[["1996",9,1]]}},"locator":"269","label":"page"}],"schema":"https://github.com/citation-style-language/schema/raw/master/csl-citation.json"} </w:instrText>
      </w:r>
      <w:r>
        <w:rPr>
          <w:sz w:val="24"/>
          <w:szCs w:val="26"/>
        </w:rPr>
        <w:fldChar w:fldCharType="separate"/>
      </w:r>
      <w:r>
        <w:rPr>
          <w:noProof/>
          <w:sz w:val="24"/>
          <w:szCs w:val="26"/>
        </w:rPr>
        <w:t>(Jasanoff, 1996, p. 269)</w:t>
      </w:r>
      <w:r>
        <w:rPr>
          <w:sz w:val="24"/>
          <w:szCs w:val="26"/>
        </w:rPr>
        <w:fldChar w:fldCharType="end"/>
      </w:r>
      <w:r>
        <w:rPr>
          <w:sz w:val="24"/>
          <w:szCs w:val="26"/>
        </w:rPr>
        <w:t>. What relativism can</w:t>
      </w:r>
      <w:r w:rsidR="00DE47BB" w:rsidRPr="00DE47BB">
        <w:rPr>
          <w:sz w:val="24"/>
          <w:szCs w:val="26"/>
        </w:rPr>
        <w:t xml:space="preserve"> </w:t>
      </w:r>
      <w:r>
        <w:rPr>
          <w:sz w:val="24"/>
          <w:szCs w:val="26"/>
        </w:rPr>
        <w:t xml:space="preserve">do is </w:t>
      </w:r>
      <w:r w:rsidR="00DE47BB" w:rsidRPr="00DE47BB">
        <w:rPr>
          <w:sz w:val="24"/>
          <w:szCs w:val="26"/>
        </w:rPr>
        <w:t xml:space="preserve">provide a way of understanding why some science is ‘settled’ easily while other science is much more messy </w:t>
      </w:r>
      <w:r w:rsidR="00DE47BB" w:rsidRPr="00DE47BB">
        <w:rPr>
          <w:sz w:val="24"/>
          <w:szCs w:val="26"/>
        </w:rPr>
        <w:fldChar w:fldCharType="begin"/>
      </w:r>
      <w:r w:rsidR="00DE47BB" w:rsidRPr="00DE47BB">
        <w:rPr>
          <w:sz w:val="24"/>
          <w:szCs w:val="26"/>
        </w:rPr>
        <w:instrText xml:space="preserve"> ADDIN ZOTERO_ITEM CSL_CITATION {"citationID":"JRpFYKMO","properties":{"formattedCitation":"(Jasanoff,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00DE47BB" w:rsidRPr="00DE47BB">
        <w:rPr>
          <w:sz w:val="24"/>
          <w:szCs w:val="26"/>
        </w:rPr>
        <w:fldChar w:fldCharType="separate"/>
      </w:r>
      <w:r w:rsidR="00DE47BB" w:rsidRPr="00DE47BB">
        <w:rPr>
          <w:sz w:val="24"/>
          <w:szCs w:val="26"/>
        </w:rPr>
        <w:t>(Jasanoff, 1996)</w:t>
      </w:r>
      <w:r w:rsidR="00DE47BB" w:rsidRPr="00DE47BB">
        <w:rPr>
          <w:sz w:val="24"/>
          <w:szCs w:val="26"/>
        </w:rPr>
        <w:fldChar w:fldCharType="end"/>
      </w:r>
      <w:r w:rsidR="00DE47BB" w:rsidRPr="00DE47BB">
        <w:rPr>
          <w:sz w:val="24"/>
          <w:szCs w:val="26"/>
        </w:rPr>
        <w:t>.</w:t>
      </w:r>
      <w:r w:rsidR="005C61AE">
        <w:rPr>
          <w:sz w:val="24"/>
          <w:szCs w:val="26"/>
        </w:rPr>
        <w:t xml:space="preserve"> For example, distinguishing between different degrees of truth and certainty can help explain why some </w:t>
      </w:r>
      <w:r w:rsidR="00FB5BF6">
        <w:rPr>
          <w:sz w:val="24"/>
          <w:szCs w:val="26"/>
        </w:rPr>
        <w:t>scientific claims</w:t>
      </w:r>
      <w:r w:rsidR="005C61AE">
        <w:rPr>
          <w:sz w:val="24"/>
          <w:szCs w:val="26"/>
        </w:rPr>
        <w:t xml:space="preserve"> are more readily and widely accepted than others </w:t>
      </w:r>
      <w:r w:rsidR="005C61AE">
        <w:rPr>
          <w:sz w:val="24"/>
          <w:szCs w:val="26"/>
        </w:rPr>
        <w:fldChar w:fldCharType="begin"/>
      </w:r>
      <w:r w:rsidR="005C61AE">
        <w:rPr>
          <w:sz w:val="24"/>
          <w:szCs w:val="26"/>
        </w:rPr>
        <w:instrText xml:space="preserve"> ADDIN ZOTERO_ITEM CSL_CITATION {"citationID":"S4u0OscP","properties":{"formattedCitation":"(Jasanoff, 1996)","plainCitation":"(Jasanoff, 1996)","noteIndex":0},"citationItems":[{"id":1575,"uris":["http://zotero.org/users/9402827/items/R9XLHS6X"],"itemData":{"id":1575,"type":"article-journal","abstract":"This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policy?","volume":"2","author":[{"family":"Jasanoff","given":"Sheila"}],"issued":{"date-parts":[["1996",9,1]]}}}],"schema":"https://github.com/citation-style-language/schema/raw/master/csl-citation.json"} </w:instrText>
      </w:r>
      <w:r w:rsidR="005C61AE">
        <w:rPr>
          <w:sz w:val="24"/>
          <w:szCs w:val="26"/>
        </w:rPr>
        <w:fldChar w:fldCharType="separate"/>
      </w:r>
      <w:r w:rsidR="005C61AE">
        <w:rPr>
          <w:noProof/>
          <w:sz w:val="24"/>
          <w:szCs w:val="26"/>
        </w:rPr>
        <w:t>(Jasanoff, 1996)</w:t>
      </w:r>
      <w:r w:rsidR="005C61AE">
        <w:rPr>
          <w:sz w:val="24"/>
          <w:szCs w:val="26"/>
        </w:rPr>
        <w:fldChar w:fldCharType="end"/>
      </w:r>
      <w:r w:rsidR="005C61AE">
        <w:rPr>
          <w:sz w:val="24"/>
          <w:szCs w:val="26"/>
        </w:rPr>
        <w:t>.</w:t>
      </w:r>
      <w:r w:rsidR="00DE47BB" w:rsidRPr="00DE47BB">
        <w:rPr>
          <w:sz w:val="24"/>
          <w:szCs w:val="26"/>
        </w:rPr>
        <w:t xml:space="preserve"> </w:t>
      </w:r>
      <w:r>
        <w:rPr>
          <w:sz w:val="24"/>
          <w:szCs w:val="26"/>
        </w:rPr>
        <w:t>Additionally, it is important to note that while relativism is a part of social constructivist thought, social constructivism is broader than just relativism. Relativism is a tool that can be used within a social constructivist framework, but not all social constructivism is relativis</w:t>
      </w:r>
      <w:r w:rsidR="00CD1953">
        <w:rPr>
          <w:sz w:val="24"/>
          <w:szCs w:val="26"/>
        </w:rPr>
        <w:t>m</w:t>
      </w:r>
      <w:r>
        <w:rPr>
          <w:sz w:val="24"/>
          <w:szCs w:val="26"/>
        </w:rPr>
        <w:t>.</w:t>
      </w:r>
    </w:p>
    <w:p w14:paraId="78189735" w14:textId="3EDE4CE6" w:rsidR="00DE47BB" w:rsidRPr="00DE47BB" w:rsidRDefault="00DE47BB" w:rsidP="002D3834">
      <w:pPr>
        <w:spacing w:line="480" w:lineRule="auto"/>
        <w:ind w:firstLine="720"/>
        <w:rPr>
          <w:sz w:val="24"/>
          <w:szCs w:val="26"/>
        </w:rPr>
      </w:pPr>
      <w:r w:rsidRPr="00DE47BB">
        <w:rPr>
          <w:sz w:val="24"/>
          <w:szCs w:val="26"/>
        </w:rPr>
        <w:lastRenderedPageBreak/>
        <w:t>In a policy context, this reminds me of the under-critical (science only matters when we already agreed</w:t>
      </w:r>
      <w:r w:rsidR="00B857B5">
        <w:rPr>
          <w:sz w:val="24"/>
          <w:szCs w:val="26"/>
        </w:rPr>
        <w:t xml:space="preserve"> on policy</w:t>
      </w:r>
      <w:r w:rsidRPr="00DE47BB">
        <w:rPr>
          <w:sz w:val="24"/>
          <w:szCs w:val="26"/>
        </w:rPr>
        <w:t>) and over-critical (</w:t>
      </w:r>
      <w:r w:rsidR="00B857B5">
        <w:rPr>
          <w:sz w:val="24"/>
          <w:szCs w:val="26"/>
        </w:rPr>
        <w:t>if a policy decision is contested, the relevant science will never be conclusive</w:t>
      </w:r>
      <w:r w:rsidRPr="00DE47BB">
        <w:rPr>
          <w:sz w:val="24"/>
          <w:szCs w:val="26"/>
        </w:rPr>
        <w:t>) models of science</w:t>
      </w:r>
      <w:r w:rsidR="00B857B5">
        <w:rPr>
          <w:sz w:val="24"/>
          <w:szCs w:val="26"/>
        </w:rPr>
        <w:t xml:space="preserve"> described by Collingridge and Reeve (1986) as well as Roger Pielke’s (2007) metaphor of tornado versus abortion politics. </w:t>
      </w:r>
      <w:r w:rsidRPr="00DE47BB">
        <w:rPr>
          <w:sz w:val="24"/>
          <w:szCs w:val="26"/>
        </w:rPr>
        <w:t>Jasanoff (1996) comes to a similar conclusion through her framing lens, where disagreements over the right answer or policy decision reflect deeper disagreements about what the question or issue even is. This is exacerbated by the fact that policymakers tend to ask scientists questions that cannot be answered by science</w:t>
      </w:r>
      <w:r w:rsidR="00B857B5">
        <w:rPr>
          <w:sz w:val="24"/>
          <w:szCs w:val="26"/>
        </w:rPr>
        <w:t xml:space="preserve">, a </w:t>
      </w:r>
      <w:r w:rsidR="00B22C9C">
        <w:rPr>
          <w:sz w:val="24"/>
          <w:szCs w:val="26"/>
        </w:rPr>
        <w:t>phenomenon</w:t>
      </w:r>
      <w:r w:rsidR="00B857B5">
        <w:rPr>
          <w:sz w:val="24"/>
          <w:szCs w:val="26"/>
        </w:rPr>
        <w:t xml:space="preserve"> </w:t>
      </w:r>
      <w:r w:rsidR="00B857B5">
        <w:rPr>
          <w:sz w:val="24"/>
          <w:szCs w:val="26"/>
        </w:rPr>
        <w:fldChar w:fldCharType="begin"/>
      </w:r>
      <w:r w:rsidR="00B857B5">
        <w:rPr>
          <w:sz w:val="24"/>
          <w:szCs w:val="26"/>
        </w:rPr>
        <w:instrText xml:space="preserve"> ADDIN ZOTERO_ITEM CSL_CITATION {"citationID":"YZ7xnqIR","properties":{"formattedCitation":"(Sarewitz, 2016)","plainCitation":"(Sarewitz, 2016)","noteIndex":0},"citationItems":[{"id":1774,"uris":["http://zotero.org/users/9402827/items/NQDU38J4"],"itemData":{"id":1774,"type":"post-weblog","abstract":"Daniel Sarewitz on why scientists must come out of the lab and into the real world","container-title":"The New Atlantis","language":"en-US","title":"Saving Science","URL":"https://www.thenewatlantis.com/publications/saving-science","author":[{"family":"Sarewitz","given":"Daniel"}],"accessed":{"date-parts":[["2024",12,4]]},"issued":{"date-parts":[["2016"]]}}}],"schema":"https://github.com/citation-style-language/schema/raw/master/csl-citation.json"} </w:instrText>
      </w:r>
      <w:r w:rsidR="00B857B5">
        <w:rPr>
          <w:sz w:val="24"/>
          <w:szCs w:val="26"/>
        </w:rPr>
        <w:fldChar w:fldCharType="separate"/>
      </w:r>
      <w:r w:rsidR="00B857B5">
        <w:rPr>
          <w:noProof/>
          <w:sz w:val="24"/>
          <w:szCs w:val="26"/>
        </w:rPr>
        <w:t>Sarewitz (2016)</w:t>
      </w:r>
      <w:r w:rsidR="00B857B5">
        <w:rPr>
          <w:sz w:val="24"/>
          <w:szCs w:val="26"/>
        </w:rPr>
        <w:fldChar w:fldCharType="end"/>
      </w:r>
      <w:r w:rsidRPr="00DE47BB">
        <w:rPr>
          <w:sz w:val="24"/>
          <w:szCs w:val="26"/>
        </w:rPr>
        <w:t xml:space="preserve"> </w:t>
      </w:r>
      <w:r w:rsidR="00B857B5">
        <w:rPr>
          <w:sz w:val="24"/>
          <w:szCs w:val="26"/>
        </w:rPr>
        <w:t>and Jasanoff (1996) (both citing physicist Alan Weinberg) call trans-science. Similarly, Pielke (2007) argues this situation</w:t>
      </w:r>
      <w:r w:rsidRPr="00DE47BB">
        <w:rPr>
          <w:sz w:val="24"/>
          <w:szCs w:val="26"/>
        </w:rPr>
        <w:t xml:space="preserve"> can force scientists into the role of stealth issue advocates</w:t>
      </w:r>
      <w:r w:rsidR="00B857B5">
        <w:rPr>
          <w:sz w:val="24"/>
          <w:szCs w:val="26"/>
        </w:rPr>
        <w:t xml:space="preserve"> where personal policy preferences are portrayed as scientific fact</w:t>
      </w:r>
      <w:r w:rsidRPr="00DE47BB">
        <w:rPr>
          <w:sz w:val="24"/>
          <w:szCs w:val="26"/>
        </w:rPr>
        <w:t xml:space="preserve">. As a result, people become convinced that they have the right </w:t>
      </w:r>
      <w:r w:rsidR="00B857B5">
        <w:rPr>
          <w:sz w:val="24"/>
          <w:szCs w:val="26"/>
        </w:rPr>
        <w:t xml:space="preserve">(scientifically supported) </w:t>
      </w:r>
      <w:r w:rsidRPr="00DE47BB">
        <w:rPr>
          <w:sz w:val="24"/>
          <w:szCs w:val="26"/>
        </w:rPr>
        <w:t>answer</w:t>
      </w:r>
      <w:r w:rsidR="00B857B5">
        <w:rPr>
          <w:sz w:val="24"/>
          <w:szCs w:val="26"/>
        </w:rPr>
        <w:t>.</w:t>
      </w:r>
      <w:r w:rsidRPr="00DE47BB">
        <w:rPr>
          <w:sz w:val="24"/>
          <w:szCs w:val="26"/>
        </w:rPr>
        <w:t xml:space="preserve"> </w:t>
      </w:r>
      <w:r w:rsidR="00B857B5">
        <w:rPr>
          <w:sz w:val="24"/>
          <w:szCs w:val="26"/>
        </w:rPr>
        <w:t>T</w:t>
      </w:r>
      <w:r w:rsidRPr="00DE47BB">
        <w:rPr>
          <w:sz w:val="24"/>
          <w:szCs w:val="26"/>
        </w:rPr>
        <w:t>herefore</w:t>
      </w:r>
      <w:r w:rsidR="00B857B5">
        <w:rPr>
          <w:sz w:val="24"/>
          <w:szCs w:val="26"/>
        </w:rPr>
        <w:t>,</w:t>
      </w:r>
      <w:r w:rsidRPr="00DE47BB">
        <w:rPr>
          <w:sz w:val="24"/>
          <w:szCs w:val="26"/>
        </w:rPr>
        <w:t xml:space="preserve"> the other side of the issue must be anti-science</w:t>
      </w:r>
      <w:r w:rsidR="00B22C9C">
        <w:rPr>
          <w:sz w:val="24"/>
          <w:szCs w:val="26"/>
        </w:rPr>
        <w:t xml:space="preserve"> because they disagree with you</w:t>
      </w:r>
      <w:r w:rsidR="00B857B5">
        <w:rPr>
          <w:sz w:val="24"/>
          <w:szCs w:val="26"/>
        </w:rPr>
        <w:t xml:space="preserve">. There are multiple names for this phenomenon. Daniel </w:t>
      </w:r>
      <w:r w:rsidR="00B857B5">
        <w:rPr>
          <w:sz w:val="24"/>
          <w:szCs w:val="26"/>
        </w:rPr>
        <w:fldChar w:fldCharType="begin"/>
      </w:r>
      <w:r w:rsidR="00B857B5">
        <w:rPr>
          <w:sz w:val="24"/>
          <w:szCs w:val="26"/>
        </w:rPr>
        <w:instrText xml:space="preserve"> ADDIN ZOTERO_ITEM CSL_CITATION {"citationID":"SDwIBbiO","properties":{"formattedCitation":"(Engber, 2017)","plainCitation":"(Engber, 2017)","noteIndex":0},"citationItems":[{"id":1676,"uris":["http://zotero.org/users/9402827/items/P6W5TM3I"],"itemData":{"id":1676,"type":"article-magazine","container-title":"Slate","title":"Hate Trump’s science policies? Don’t call for more peer review.","URL":"https://slate.com/technology/2017/05/hate-trumps-science-policies-dont-call-for-more-peer-review.html","author":[{"family":"Engber","given":"Daniel"}],"accessed":{"date-parts":[["2024",11,18]]},"issued":{"date-parts":[["2017",5,16]]}}}],"schema":"https://github.com/citation-style-language/schema/raw/master/csl-citation.json"} </w:instrText>
      </w:r>
      <w:r w:rsidR="00B857B5">
        <w:rPr>
          <w:sz w:val="24"/>
          <w:szCs w:val="26"/>
        </w:rPr>
        <w:fldChar w:fldCharType="separate"/>
      </w:r>
      <w:r w:rsidR="00B857B5">
        <w:rPr>
          <w:noProof/>
          <w:sz w:val="24"/>
          <w:szCs w:val="26"/>
        </w:rPr>
        <w:t>Engber (2017)</w:t>
      </w:r>
      <w:r w:rsidR="00B857B5">
        <w:rPr>
          <w:sz w:val="24"/>
          <w:szCs w:val="26"/>
        </w:rPr>
        <w:fldChar w:fldCharType="end"/>
      </w:r>
      <w:r w:rsidR="00B857B5">
        <w:rPr>
          <w:sz w:val="24"/>
          <w:szCs w:val="26"/>
        </w:rPr>
        <w:t xml:space="preserve"> describes </w:t>
      </w:r>
      <w:r w:rsidR="00B22C9C">
        <w:rPr>
          <w:sz w:val="24"/>
          <w:szCs w:val="26"/>
        </w:rPr>
        <w:t>it</w:t>
      </w:r>
      <w:r w:rsidR="00B857B5">
        <w:rPr>
          <w:sz w:val="24"/>
          <w:szCs w:val="26"/>
        </w:rPr>
        <w:t xml:space="preserve"> as an excess of objectivity, while it also falls under Collingridge and Reeve’s (1986) over-critical model.</w:t>
      </w:r>
      <w:r w:rsidRPr="00DE47BB">
        <w:rPr>
          <w:sz w:val="24"/>
          <w:szCs w:val="26"/>
        </w:rPr>
        <w:t xml:space="preserve"> Jasanoff (1996) suggests reframing questions in order to get the most out of science</w:t>
      </w:r>
      <w:r w:rsidR="00C42EE8">
        <w:rPr>
          <w:sz w:val="24"/>
          <w:szCs w:val="26"/>
        </w:rPr>
        <w:t xml:space="preserve"> to combat these issues,</w:t>
      </w:r>
      <w:r w:rsidR="00B857B5">
        <w:rPr>
          <w:sz w:val="24"/>
          <w:szCs w:val="26"/>
        </w:rPr>
        <w:t xml:space="preserve"> </w:t>
      </w:r>
      <w:r w:rsidR="00C42EE8">
        <w:rPr>
          <w:sz w:val="24"/>
          <w:szCs w:val="26"/>
        </w:rPr>
        <w:t>in addition to</w:t>
      </w:r>
      <w:r w:rsidR="00B857B5">
        <w:rPr>
          <w:sz w:val="24"/>
          <w:szCs w:val="26"/>
        </w:rPr>
        <w:t xml:space="preserve"> understanding scientific facts as socially triangulated (multiple perspectives converging on a collectively endorsed endpoint) rather than a single objective and </w:t>
      </w:r>
      <w:r w:rsidR="00CF1E3D">
        <w:rPr>
          <w:sz w:val="24"/>
          <w:szCs w:val="26"/>
        </w:rPr>
        <w:t>final</w:t>
      </w:r>
      <w:r w:rsidR="00B857B5">
        <w:rPr>
          <w:sz w:val="24"/>
          <w:szCs w:val="26"/>
        </w:rPr>
        <w:t xml:space="preserve"> outcome</w:t>
      </w:r>
      <w:r w:rsidR="00C42EE8">
        <w:rPr>
          <w:sz w:val="24"/>
          <w:szCs w:val="26"/>
        </w:rPr>
        <w:t>.</w:t>
      </w:r>
    </w:p>
    <w:p w14:paraId="626DB1B4" w14:textId="7306DF0D" w:rsidR="00DE47BB" w:rsidRPr="00DE47BB" w:rsidRDefault="00DE47BB" w:rsidP="002D3834">
      <w:pPr>
        <w:spacing w:line="480" w:lineRule="auto"/>
        <w:ind w:firstLine="720"/>
        <w:rPr>
          <w:sz w:val="24"/>
          <w:szCs w:val="26"/>
        </w:rPr>
      </w:pPr>
      <w:r w:rsidRPr="00DE47BB">
        <w:rPr>
          <w:sz w:val="24"/>
          <w:szCs w:val="26"/>
        </w:rPr>
        <w:t xml:space="preserve">Where Jasanoff (1996) focuses on </w:t>
      </w:r>
      <w:r w:rsidR="0004474F">
        <w:rPr>
          <w:sz w:val="24"/>
          <w:szCs w:val="26"/>
        </w:rPr>
        <w:t>the</w:t>
      </w:r>
      <w:r w:rsidRPr="00DE47BB">
        <w:rPr>
          <w:sz w:val="24"/>
          <w:szCs w:val="26"/>
        </w:rPr>
        <w:t xml:space="preserve"> theoretical framework</w:t>
      </w:r>
      <w:r w:rsidR="0004474F">
        <w:rPr>
          <w:sz w:val="24"/>
          <w:szCs w:val="26"/>
        </w:rPr>
        <w:t xml:space="preserve"> of social constructivism</w:t>
      </w:r>
      <w:r w:rsidRPr="00DE47BB">
        <w:rPr>
          <w:sz w:val="24"/>
          <w:szCs w:val="26"/>
        </w:rPr>
        <w:t xml:space="preserve">, Nowotny (2003) </w:t>
      </w:r>
      <w:r w:rsidR="0004474F">
        <w:rPr>
          <w:sz w:val="24"/>
          <w:szCs w:val="26"/>
        </w:rPr>
        <w:t>specifically focuses on</w:t>
      </w:r>
      <w:r w:rsidRPr="00DE47BB">
        <w:rPr>
          <w:sz w:val="24"/>
          <w:szCs w:val="26"/>
        </w:rPr>
        <w:t xml:space="preserve"> the role of the expert in fulfilling the public’s desire for external certainty. Experts are expected to understand Science (the source of external certainty) and then relay it to the general public </w:t>
      </w:r>
      <w:r w:rsidRPr="00DE47BB">
        <w:rPr>
          <w:sz w:val="24"/>
          <w:szCs w:val="26"/>
        </w:rPr>
        <w:fldChar w:fldCharType="begin"/>
      </w:r>
      <w:r w:rsidRPr="00DE47BB">
        <w:rPr>
          <w:sz w:val="24"/>
          <w:szCs w:val="26"/>
        </w:rPr>
        <w:instrText xml:space="preserve"> ADDIN ZOTERO_ITEM CSL_CITATION {"citationID":"OJtV0oaU","properties":{"formattedCitation":"(Nowotny,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sidRPr="00DE47BB">
        <w:rPr>
          <w:sz w:val="24"/>
          <w:szCs w:val="26"/>
        </w:rPr>
        <w:fldChar w:fldCharType="separate"/>
      </w:r>
      <w:r w:rsidRPr="00DE47BB">
        <w:rPr>
          <w:sz w:val="24"/>
          <w:szCs w:val="26"/>
        </w:rPr>
        <w:t>(Nowotny, 2003)</w:t>
      </w:r>
      <w:r w:rsidRPr="00DE47BB">
        <w:rPr>
          <w:sz w:val="24"/>
          <w:szCs w:val="26"/>
        </w:rPr>
        <w:fldChar w:fldCharType="end"/>
      </w:r>
      <w:r w:rsidRPr="00DE47BB">
        <w:rPr>
          <w:sz w:val="24"/>
          <w:szCs w:val="26"/>
        </w:rPr>
        <w:t xml:space="preserve">. </w:t>
      </w:r>
      <w:r w:rsidR="00FB33B3">
        <w:rPr>
          <w:sz w:val="24"/>
          <w:szCs w:val="26"/>
        </w:rPr>
        <w:t xml:space="preserve">Nowotny uses the role of aristocrats in ancient Greek society as an example of </w:t>
      </w:r>
      <w:r w:rsidR="00FB33B3">
        <w:rPr>
          <w:sz w:val="24"/>
          <w:szCs w:val="26"/>
        </w:rPr>
        <w:lastRenderedPageBreak/>
        <w:t xml:space="preserve">early experts, though </w:t>
      </w:r>
      <w:r w:rsidR="001B0C9D">
        <w:rPr>
          <w:sz w:val="24"/>
          <w:szCs w:val="26"/>
        </w:rPr>
        <w:t xml:space="preserve">I think this </w:t>
      </w:r>
      <w:r w:rsidR="00FB33B3">
        <w:rPr>
          <w:sz w:val="24"/>
          <w:szCs w:val="26"/>
        </w:rPr>
        <w:t xml:space="preserve">also applies to the role that the Catholic Church played in </w:t>
      </w:r>
      <w:r w:rsidR="00A17A5E">
        <w:rPr>
          <w:sz w:val="24"/>
          <w:szCs w:val="26"/>
        </w:rPr>
        <w:t>European society prior to the enlightenment and reformation</w:t>
      </w:r>
      <w:r w:rsidR="00893943">
        <w:rPr>
          <w:sz w:val="24"/>
          <w:szCs w:val="26"/>
        </w:rPr>
        <w:t xml:space="preserve"> (</w:t>
      </w:r>
      <w:r w:rsidR="00B22C9C">
        <w:rPr>
          <w:sz w:val="24"/>
          <w:szCs w:val="26"/>
        </w:rPr>
        <w:t xml:space="preserve">both of </w:t>
      </w:r>
      <w:r w:rsidR="00893943">
        <w:rPr>
          <w:sz w:val="24"/>
          <w:szCs w:val="26"/>
        </w:rPr>
        <w:t>which significantly reduced the church’s power)</w:t>
      </w:r>
      <w:r w:rsidR="00FB33B3">
        <w:rPr>
          <w:sz w:val="24"/>
          <w:szCs w:val="26"/>
        </w:rPr>
        <w:t xml:space="preserve">. </w:t>
      </w:r>
      <w:r w:rsidRPr="00DE47BB">
        <w:rPr>
          <w:sz w:val="24"/>
          <w:szCs w:val="26"/>
        </w:rPr>
        <w:t xml:space="preserve">However, expertise is inherently transgressive in part because it must address issues that aren’t purely scientific and/or technical in nature </w:t>
      </w:r>
      <w:r w:rsidRPr="00DE47BB">
        <w:rPr>
          <w:sz w:val="24"/>
          <w:szCs w:val="26"/>
        </w:rPr>
        <w:fldChar w:fldCharType="begin"/>
      </w:r>
      <w:r w:rsidRPr="00DE47BB">
        <w:rPr>
          <w:sz w:val="24"/>
          <w:szCs w:val="26"/>
        </w:rPr>
        <w:instrText xml:space="preserve"> ADDIN ZOTERO_ITEM CSL_CITATION {"citationID":"VbQnLXye","properties":{"formattedCitation":"(Nowotny,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sidRPr="00DE47BB">
        <w:rPr>
          <w:sz w:val="24"/>
          <w:szCs w:val="26"/>
        </w:rPr>
        <w:fldChar w:fldCharType="separate"/>
      </w:r>
      <w:r w:rsidRPr="00DE47BB">
        <w:rPr>
          <w:sz w:val="24"/>
          <w:szCs w:val="26"/>
        </w:rPr>
        <w:t>(Nowotny, 2003)</w:t>
      </w:r>
      <w:r w:rsidRPr="00DE47BB">
        <w:rPr>
          <w:sz w:val="24"/>
          <w:szCs w:val="26"/>
        </w:rPr>
        <w:fldChar w:fldCharType="end"/>
      </w:r>
      <w:r w:rsidRPr="00DE47BB">
        <w:rPr>
          <w:sz w:val="24"/>
          <w:szCs w:val="26"/>
        </w:rPr>
        <w:t xml:space="preserve">. Additionally, Nowotny (2003) argues that experts are responding to others’ questions whereas they respond to their own questions when conducting research. </w:t>
      </w:r>
      <w:r w:rsidR="006228D6">
        <w:rPr>
          <w:sz w:val="24"/>
          <w:szCs w:val="26"/>
        </w:rPr>
        <w:t>Although Nowotny (2003) doesn’t explicitly acknowledge that</w:t>
      </w:r>
      <w:r w:rsidRPr="00DE47BB">
        <w:rPr>
          <w:sz w:val="24"/>
          <w:szCs w:val="26"/>
        </w:rPr>
        <w:t xml:space="preserve"> research directions are (at least partially) a result of the surrounding society’s values and priorities</w:t>
      </w:r>
      <w:r w:rsidR="006228D6">
        <w:rPr>
          <w:sz w:val="24"/>
          <w:szCs w:val="26"/>
        </w:rPr>
        <w:t>, I believe this doesn’t actually contradict her argument.</w:t>
      </w:r>
      <w:r w:rsidRPr="00DE47BB">
        <w:rPr>
          <w:sz w:val="24"/>
          <w:szCs w:val="26"/>
        </w:rPr>
        <w:t xml:space="preserve"> </w:t>
      </w:r>
      <w:r w:rsidR="006228D6">
        <w:rPr>
          <w:sz w:val="24"/>
          <w:szCs w:val="26"/>
        </w:rPr>
        <w:t>This</w:t>
      </w:r>
      <w:r w:rsidR="00B22C9C">
        <w:rPr>
          <w:sz w:val="24"/>
          <w:szCs w:val="26"/>
        </w:rPr>
        <w:t xml:space="preserve"> is because </w:t>
      </w:r>
      <w:r w:rsidR="00A163E0">
        <w:rPr>
          <w:sz w:val="24"/>
          <w:szCs w:val="26"/>
        </w:rPr>
        <w:t>society’s influence</w:t>
      </w:r>
      <w:r w:rsidR="006228D6">
        <w:rPr>
          <w:sz w:val="24"/>
          <w:szCs w:val="26"/>
        </w:rPr>
        <w:t xml:space="preserve"> is certainly felt more strongly (it is both more powerful and overt) when serving as an expert. </w:t>
      </w:r>
    </w:p>
    <w:p w14:paraId="279776CF" w14:textId="6EC01C7C" w:rsidR="002D3834" w:rsidRDefault="002D3834" w:rsidP="002D3834">
      <w:pPr>
        <w:spacing w:line="480" w:lineRule="auto"/>
        <w:ind w:firstLine="720"/>
        <w:rPr>
          <w:sz w:val="24"/>
          <w:szCs w:val="26"/>
        </w:rPr>
      </w:pPr>
      <w:r>
        <w:rPr>
          <w:sz w:val="24"/>
          <w:szCs w:val="26"/>
        </w:rPr>
        <w:t xml:space="preserve">Because expertise is transgressive it is also vulnerable to contestation, especially because it forces experts to work beyond their areas of competence </w:t>
      </w:r>
      <w:r>
        <w:rPr>
          <w:sz w:val="24"/>
          <w:szCs w:val="26"/>
        </w:rPr>
        <w:fldChar w:fldCharType="begin"/>
      </w:r>
      <w:r>
        <w:rPr>
          <w:sz w:val="24"/>
          <w:szCs w:val="26"/>
        </w:rPr>
        <w:instrText xml:space="preserve"> ADDIN ZOTERO_ITEM CSL_CITATION {"citationID":"FVeYnAki","properties":{"formattedCitation":"(Nowotny,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(Nowotny, 2003)</w:t>
      </w:r>
      <w:r>
        <w:rPr>
          <w:sz w:val="24"/>
          <w:szCs w:val="26"/>
        </w:rPr>
        <w:fldChar w:fldCharType="end"/>
      </w:r>
      <w:r>
        <w:rPr>
          <w:sz w:val="24"/>
          <w:szCs w:val="26"/>
        </w:rPr>
        <w:t xml:space="preserve">. The limitations of individual experts </w:t>
      </w:r>
      <w:r w:rsidR="006228D6">
        <w:rPr>
          <w:sz w:val="24"/>
          <w:szCs w:val="26"/>
        </w:rPr>
        <w:t>is</w:t>
      </w:r>
      <w:r>
        <w:rPr>
          <w:sz w:val="24"/>
          <w:szCs w:val="26"/>
        </w:rPr>
        <w:t xml:space="preserve"> one reason they are often gathered into advisory committees, although this </w:t>
      </w:r>
      <w:r w:rsidR="006228D6">
        <w:rPr>
          <w:sz w:val="24"/>
          <w:szCs w:val="26"/>
        </w:rPr>
        <w:t>can’t fully</w:t>
      </w:r>
      <w:r>
        <w:rPr>
          <w:sz w:val="24"/>
          <w:szCs w:val="26"/>
        </w:rPr>
        <w:t xml:space="preserve"> safeguard them or their conclusions from being disputed </w:t>
      </w:r>
      <w:r>
        <w:rPr>
          <w:sz w:val="24"/>
          <w:szCs w:val="26"/>
        </w:rPr>
        <w:fldChar w:fldCharType="begin"/>
      </w:r>
      <w:r>
        <w:rPr>
          <w:sz w:val="24"/>
          <w:szCs w:val="26"/>
        </w:rPr>
        <w:instrText xml:space="preserve"> ADDIN ZOTERO_ITEM CSL_CITATION {"citationID":"mtbrrx0n","properties":{"formattedCitation":"(Nowotny,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(Nowotny, 2003)</w:t>
      </w:r>
      <w:r>
        <w:rPr>
          <w:sz w:val="24"/>
          <w:szCs w:val="26"/>
        </w:rPr>
        <w:fldChar w:fldCharType="end"/>
      </w:r>
      <w:r>
        <w:rPr>
          <w:sz w:val="24"/>
          <w:szCs w:val="26"/>
        </w:rPr>
        <w:t>. Regulatory decisions are especially vulnerable</w:t>
      </w:r>
      <w:r w:rsidR="006228D6">
        <w:rPr>
          <w:sz w:val="24"/>
          <w:szCs w:val="26"/>
        </w:rPr>
        <w:t xml:space="preserve"> to contestation</w:t>
      </w:r>
      <w:r>
        <w:rPr>
          <w:sz w:val="24"/>
          <w:szCs w:val="26"/>
        </w:rPr>
        <w:t>, as experts must try to find scientific consensus to solve normative problems</w:t>
      </w:r>
      <w:r w:rsidR="006228D6">
        <w:rPr>
          <w:sz w:val="24"/>
          <w:szCs w:val="26"/>
        </w:rPr>
        <w:t xml:space="preserve"> (trans-science) </w:t>
      </w:r>
      <w:r w:rsidR="006228D6">
        <w:rPr>
          <w:sz w:val="24"/>
          <w:szCs w:val="26"/>
        </w:rPr>
        <w:fldChar w:fldCharType="begin"/>
      </w:r>
      <w:r w:rsidR="006228D6">
        <w:rPr>
          <w:sz w:val="24"/>
          <w:szCs w:val="26"/>
        </w:rPr>
        <w:instrText xml:space="preserve"> ADDIN ZOTERO_ITEM CSL_CITATION {"citationID":"gyZ1OHIr","properties":{"formattedCitation":"(Jasanoff, 1996; Nowotny, 2003)","plainCitation":"(Jasanoff, 1996; Nowotny, 2003)","noteIndex":0},"citationItems":[{"id":1575,"uris":["http://zotero.org/users/9402827/items/R9XLHS6X"],"itemData":{"id":1575,"type":"article-journal","abstract":"This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sidR="006228D6">
        <w:rPr>
          <w:sz w:val="24"/>
          <w:szCs w:val="26"/>
        </w:rPr>
        <w:fldChar w:fldCharType="separate"/>
      </w:r>
      <w:r w:rsidR="006228D6">
        <w:rPr>
          <w:noProof/>
          <w:sz w:val="24"/>
          <w:szCs w:val="26"/>
        </w:rPr>
        <w:t>(Jasanoff, 1996; Nowotny, 2003)</w:t>
      </w:r>
      <w:r w:rsidR="006228D6">
        <w:rPr>
          <w:sz w:val="24"/>
          <w:szCs w:val="26"/>
        </w:rPr>
        <w:fldChar w:fldCharType="end"/>
      </w:r>
      <w:r w:rsidR="006228D6">
        <w:rPr>
          <w:sz w:val="24"/>
          <w:szCs w:val="26"/>
        </w:rPr>
        <w:t xml:space="preserve"> The pitfalls of trans-science (and the associated contestation)</w:t>
      </w:r>
      <w:r>
        <w:rPr>
          <w:sz w:val="24"/>
          <w:szCs w:val="26"/>
        </w:rPr>
        <w:t xml:space="preserve"> can be seen in the struggles to enact regulation around lead paint</w:t>
      </w:r>
      <w:r w:rsidR="006228D6">
        <w:rPr>
          <w:sz w:val="24"/>
          <w:szCs w:val="26"/>
        </w:rPr>
        <w:t xml:space="preserve"> and </w:t>
      </w:r>
      <w:r>
        <w:rPr>
          <w:sz w:val="24"/>
          <w:szCs w:val="26"/>
        </w:rPr>
        <w:t xml:space="preserve">pesticides, </w:t>
      </w:r>
      <w:r w:rsidR="006228D6">
        <w:rPr>
          <w:sz w:val="24"/>
          <w:szCs w:val="26"/>
        </w:rPr>
        <w:t xml:space="preserve">as well as </w:t>
      </w:r>
      <w:r>
        <w:rPr>
          <w:sz w:val="24"/>
          <w:szCs w:val="26"/>
        </w:rPr>
        <w:t xml:space="preserve">countless other issues </w:t>
      </w:r>
      <w:r w:rsidR="006228D6">
        <w:rPr>
          <w:sz w:val="24"/>
          <w:szCs w:val="26"/>
        </w:rPr>
        <w:fldChar w:fldCharType="begin"/>
      </w:r>
      <w:r w:rsidR="006228D6">
        <w:rPr>
          <w:sz w:val="24"/>
          <w:szCs w:val="26"/>
        </w:rPr>
        <w:instrText xml:space="preserve"> ADDIN ZOTERO_ITEM CSL_CITATION {"citationID":"5yxZIMlg","properties":{"formattedCitation":"(Aviv, 2014)","plainCitation":"(Aviv, 2014)","noteIndex":0},"citationItems":[{"id":1684,"uris":["http://zotero.org/users/9402827/items/IPXCY6IS"],"itemData":{"id":1684,"type":"article-journal","abstract":"The article profiles Tyrone Hayes, a member of the biology faculty at the University of California, Berkeley, and his dealings with the agribusiness Syngenta. Topics discussed include his work with the herbicide atrazine and amphibians, his experience as an African American student at Harvard College in the 1980s, and his attempts to salvage his scientific reputation after his work with Syngenta ended.","container-title":"New Yorker","ISSN":"0028792X","issue":"48","note":"publisher: Conde Nast Publications","page":"52-1","source":"EBSCOhost","title":"A Valuable Reputation","volume":"89","author":[{"family":"Aviv","given":"Rachel"}],"issued":{"date-parts":[["2014",2,10]]}}}],"schema":"https://github.com/citation-style-language/schema/raw/master/csl-citation.json"} </w:instrText>
      </w:r>
      <w:r w:rsidR="006228D6">
        <w:rPr>
          <w:sz w:val="24"/>
          <w:szCs w:val="26"/>
        </w:rPr>
        <w:fldChar w:fldCharType="separate"/>
      </w:r>
      <w:r w:rsidR="006228D6">
        <w:rPr>
          <w:noProof/>
          <w:sz w:val="24"/>
          <w:szCs w:val="26"/>
        </w:rPr>
        <w:t>(Aviv, 2014)</w:t>
      </w:r>
      <w:r w:rsidR="006228D6">
        <w:rPr>
          <w:sz w:val="24"/>
          <w:szCs w:val="26"/>
        </w:rPr>
        <w:fldChar w:fldCharType="end"/>
      </w:r>
      <w:r w:rsidR="006228D6">
        <w:rPr>
          <w:sz w:val="24"/>
          <w:szCs w:val="26"/>
        </w:rPr>
        <w:t xml:space="preserve"> </w:t>
      </w:r>
      <w:r>
        <w:rPr>
          <w:sz w:val="24"/>
          <w:szCs w:val="26"/>
        </w:rPr>
        <w:t>One way that experts can protect against contestation is by cultivating legitimacy with</w:t>
      </w:r>
      <w:r w:rsidR="00A163E0">
        <w:rPr>
          <w:sz w:val="24"/>
          <w:szCs w:val="26"/>
        </w:rPr>
        <w:t xml:space="preserve">in their </w:t>
      </w:r>
      <w:proofErr w:type="spellStart"/>
      <w:r>
        <w:rPr>
          <w:sz w:val="24"/>
          <w:szCs w:val="26"/>
        </w:rPr>
        <w:t>target</w:t>
      </w:r>
      <w:proofErr w:type="spellEnd"/>
      <w:r>
        <w:rPr>
          <w:sz w:val="24"/>
          <w:szCs w:val="26"/>
        </w:rPr>
        <w:t xml:space="preserve"> audience, as trust is a key part of experts persuading people that the claims they make are reliable </w:t>
      </w:r>
      <w:r>
        <w:rPr>
          <w:sz w:val="24"/>
          <w:szCs w:val="26"/>
        </w:rPr>
        <w:fldChar w:fldCharType="begin"/>
      </w:r>
      <w:r>
        <w:rPr>
          <w:sz w:val="24"/>
          <w:szCs w:val="26"/>
        </w:rPr>
        <w:instrText xml:space="preserve"> ADDIN ZOTERO_ITEM CSL_CITATION {"citationID":"i2NuXbUw","properties":{"formattedCitation":"(Jasanoff, 1996; Nowotny, 2003)","plainCitation":"(Jasanoff, 1996; Nowotny, 2003)","noteIndex":0},"citationItems":[{"id":1575,"uris":["http://zotero.org/users/9402827/items/R9XLHS6X"],"itemData":{"id":1575,"type":"article-journal","abstract":"This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(Jasanoff, 1996; Nowotny, 2003)</w:t>
      </w:r>
      <w:r>
        <w:rPr>
          <w:sz w:val="24"/>
          <w:szCs w:val="26"/>
        </w:rPr>
        <w:fldChar w:fldCharType="end"/>
      </w:r>
      <w:r>
        <w:rPr>
          <w:sz w:val="24"/>
          <w:szCs w:val="26"/>
        </w:rPr>
        <w:t xml:space="preserve">. </w:t>
      </w:r>
      <w:r w:rsidR="006228D6">
        <w:rPr>
          <w:sz w:val="24"/>
          <w:szCs w:val="26"/>
        </w:rPr>
        <w:t>Recent efforts</w:t>
      </w:r>
      <w:r>
        <w:rPr>
          <w:sz w:val="24"/>
          <w:szCs w:val="26"/>
        </w:rPr>
        <w:t xml:space="preserve"> to hold expertise democratically accountable (Nowotny refers to this as democratizing expertise) can take </w:t>
      </w:r>
      <w:r>
        <w:rPr>
          <w:sz w:val="24"/>
          <w:szCs w:val="26"/>
        </w:rPr>
        <w:lastRenderedPageBreak/>
        <w:t xml:space="preserve">multiple forms and generate new tensions. Expanding the definition of expert to include more perspectives and experiences can be a source of democratization, but also risks being standardized and depersonalized to the point that it is no longer viewed as robust by the broader society </w:t>
      </w:r>
      <w:r>
        <w:rPr>
          <w:sz w:val="24"/>
          <w:szCs w:val="26"/>
        </w:rPr>
        <w:fldChar w:fldCharType="begin"/>
      </w:r>
      <w:r>
        <w:rPr>
          <w:sz w:val="24"/>
          <w:szCs w:val="26"/>
        </w:rPr>
        <w:instrText xml:space="preserve"> ADDIN ZOTERO_ITEM CSL_CITATION {"citationID":"dN00Jrrq","properties":{"formattedCitation":"(Nowotny,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(Nowotny, 2003)</w:t>
      </w:r>
      <w:r>
        <w:rPr>
          <w:sz w:val="24"/>
          <w:szCs w:val="26"/>
        </w:rPr>
        <w:fldChar w:fldCharType="end"/>
      </w:r>
      <w:r>
        <w:rPr>
          <w:sz w:val="24"/>
          <w:szCs w:val="26"/>
        </w:rPr>
        <w:t xml:space="preserve">. </w:t>
      </w:r>
    </w:p>
    <w:p w14:paraId="78B5A1D6" w14:textId="68199648" w:rsidR="002D3834" w:rsidRDefault="002D3834" w:rsidP="002D3834">
      <w:pPr>
        <w:spacing w:line="480" w:lineRule="auto"/>
        <w:rPr>
          <w:sz w:val="24"/>
          <w:szCs w:val="26"/>
        </w:rPr>
      </w:pPr>
      <w:r>
        <w:rPr>
          <w:sz w:val="24"/>
          <w:szCs w:val="26"/>
        </w:rPr>
        <w:tab/>
      </w:r>
      <w:r w:rsidR="006228D6">
        <w:rPr>
          <w:sz w:val="24"/>
          <w:szCs w:val="26"/>
        </w:rPr>
        <w:t>Instead of democratizing expertise,</w:t>
      </w:r>
      <w:r>
        <w:rPr>
          <w:sz w:val="24"/>
          <w:szCs w:val="26"/>
        </w:rPr>
        <w:t xml:space="preserve"> Nowotny (2003)</w:t>
      </w:r>
      <w:r w:rsidR="006228D6">
        <w:rPr>
          <w:sz w:val="24"/>
          <w:szCs w:val="26"/>
        </w:rPr>
        <w:t xml:space="preserve"> argues that the</w:t>
      </w:r>
      <w:r>
        <w:rPr>
          <w:sz w:val="24"/>
          <w:szCs w:val="26"/>
        </w:rPr>
        <w:t xml:space="preserve"> best way to cultivate legitimacy with the broader public is to move </w:t>
      </w:r>
      <w:r w:rsidR="006228D6">
        <w:rPr>
          <w:sz w:val="24"/>
          <w:szCs w:val="26"/>
        </w:rPr>
        <w:t>towards knowledge that is socially robust rather than knowledge that is only deemed reliable within the scientific community</w:t>
      </w:r>
      <w:r>
        <w:rPr>
          <w:sz w:val="24"/>
          <w:szCs w:val="26"/>
        </w:rPr>
        <w:t xml:space="preserve">. Socially robust knowledge </w:t>
      </w:r>
      <w:r w:rsidR="0068463A">
        <w:rPr>
          <w:sz w:val="24"/>
          <w:szCs w:val="26"/>
        </w:rPr>
        <w:t>would</w:t>
      </w:r>
      <w:r>
        <w:rPr>
          <w:sz w:val="24"/>
          <w:szCs w:val="26"/>
        </w:rPr>
        <w:t xml:space="preserve"> still be tested for validity, but this testing should take place both inside and outside the laboratory </w:t>
      </w:r>
      <w:r>
        <w:rPr>
          <w:sz w:val="24"/>
          <w:szCs w:val="26"/>
        </w:rPr>
        <w:fldChar w:fldCharType="begin"/>
      </w:r>
      <w:r>
        <w:rPr>
          <w:sz w:val="24"/>
          <w:szCs w:val="26"/>
        </w:rPr>
        <w:instrText xml:space="preserve"> ADDIN ZOTERO_ITEM CSL_CITATION {"citationID":"Vh9VdCcr","properties":{"formattedCitation":"(Nowotny,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(Nowotny, 2003)</w:t>
      </w:r>
      <w:r>
        <w:rPr>
          <w:sz w:val="24"/>
          <w:szCs w:val="26"/>
        </w:rPr>
        <w:fldChar w:fldCharType="end"/>
      </w:r>
      <w:r>
        <w:rPr>
          <w:sz w:val="24"/>
          <w:szCs w:val="26"/>
        </w:rPr>
        <w:t xml:space="preserve">. </w:t>
      </w:r>
      <w:r w:rsidR="006228D6">
        <w:rPr>
          <w:sz w:val="24"/>
          <w:szCs w:val="26"/>
        </w:rPr>
        <w:t>S</w:t>
      </w:r>
      <w:r>
        <w:rPr>
          <w:sz w:val="24"/>
          <w:szCs w:val="26"/>
        </w:rPr>
        <w:t xml:space="preserve">ocially robust knowledge should </w:t>
      </w:r>
      <w:r w:rsidR="006228D6">
        <w:rPr>
          <w:sz w:val="24"/>
          <w:szCs w:val="26"/>
        </w:rPr>
        <w:t xml:space="preserve">also </w:t>
      </w:r>
      <w:r>
        <w:rPr>
          <w:sz w:val="24"/>
          <w:szCs w:val="26"/>
        </w:rPr>
        <w:t>be developed through collaboration between experts, users, and laypeople since it must be valid to all three</w:t>
      </w:r>
      <w:r w:rsidR="00CA38DF">
        <w:rPr>
          <w:sz w:val="24"/>
          <w:szCs w:val="26"/>
        </w:rPr>
        <w:t xml:space="preserve"> groups</w:t>
      </w:r>
      <w:r>
        <w:rPr>
          <w:sz w:val="24"/>
          <w:szCs w:val="26"/>
        </w:rPr>
        <w:t xml:space="preserve"> </w:t>
      </w:r>
      <w:r>
        <w:rPr>
          <w:sz w:val="24"/>
          <w:szCs w:val="26"/>
        </w:rPr>
        <w:fldChar w:fldCharType="begin"/>
      </w:r>
      <w:r>
        <w:rPr>
          <w:sz w:val="24"/>
          <w:szCs w:val="26"/>
        </w:rPr>
        <w:instrText xml:space="preserve"> ADDIN ZOTERO_ITEM CSL_CITATION {"citationID":"ZsVjXaCr","properties":{"formattedCitation":"(Nowotny,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(Nowotny, 2003)</w:t>
      </w:r>
      <w:r>
        <w:rPr>
          <w:sz w:val="24"/>
          <w:szCs w:val="26"/>
        </w:rPr>
        <w:fldChar w:fldCharType="end"/>
      </w:r>
      <w:r>
        <w:rPr>
          <w:sz w:val="24"/>
          <w:szCs w:val="26"/>
        </w:rPr>
        <w:t xml:space="preserve">. </w:t>
      </w:r>
      <w:r w:rsidR="006228D6">
        <w:rPr>
          <w:sz w:val="24"/>
          <w:szCs w:val="26"/>
        </w:rPr>
        <w:t>Therefore, t</w:t>
      </w:r>
      <w:r>
        <w:rPr>
          <w:sz w:val="24"/>
          <w:szCs w:val="26"/>
        </w:rPr>
        <w:t xml:space="preserve">he role of expertise </w:t>
      </w:r>
      <w:r w:rsidR="006228D6">
        <w:rPr>
          <w:sz w:val="24"/>
          <w:szCs w:val="26"/>
        </w:rPr>
        <w:t xml:space="preserve">should also be </w:t>
      </w:r>
      <w:r>
        <w:rPr>
          <w:sz w:val="24"/>
          <w:szCs w:val="26"/>
        </w:rPr>
        <w:t>socially distributed</w:t>
      </w:r>
      <w:r w:rsidR="006228D6">
        <w:rPr>
          <w:sz w:val="24"/>
          <w:szCs w:val="26"/>
        </w:rPr>
        <w:t>. Jasanoff (1996) comes to a similar conclusion, describing</w:t>
      </w:r>
      <w:r>
        <w:rPr>
          <w:sz w:val="24"/>
          <w:szCs w:val="26"/>
        </w:rPr>
        <w:t xml:space="preserve"> the goal of science </w:t>
      </w:r>
      <w:r w:rsidR="006228D6">
        <w:rPr>
          <w:sz w:val="24"/>
          <w:szCs w:val="26"/>
        </w:rPr>
        <w:t>as</w:t>
      </w:r>
      <w:r>
        <w:rPr>
          <w:sz w:val="24"/>
          <w:szCs w:val="26"/>
        </w:rPr>
        <w:t xml:space="preserve"> creating “ever wider communities of trust” in order to establish truth (p. 270). </w:t>
      </w:r>
      <w:r w:rsidR="006228D6">
        <w:rPr>
          <w:sz w:val="24"/>
          <w:szCs w:val="26"/>
        </w:rPr>
        <w:t>To both Nowotny (2003) and Jasanoff (1996),</w:t>
      </w:r>
      <w:r>
        <w:rPr>
          <w:sz w:val="24"/>
          <w:szCs w:val="26"/>
        </w:rPr>
        <w:t xml:space="preserve"> society </w:t>
      </w:r>
      <w:r w:rsidR="006228D6">
        <w:rPr>
          <w:sz w:val="24"/>
          <w:szCs w:val="26"/>
        </w:rPr>
        <w:t>should be</w:t>
      </w:r>
      <w:r>
        <w:rPr>
          <w:sz w:val="24"/>
          <w:szCs w:val="26"/>
        </w:rPr>
        <w:t xml:space="preserve"> an active participant in the production and dissemination of scientific knowledge</w:t>
      </w:r>
      <w:r w:rsidR="006228D6">
        <w:rPr>
          <w:sz w:val="24"/>
          <w:szCs w:val="26"/>
        </w:rPr>
        <w:t>. This is in contrast to the current paradigm of reliable knowledge, where the public is simply</w:t>
      </w:r>
      <w:r>
        <w:rPr>
          <w:sz w:val="24"/>
          <w:szCs w:val="26"/>
        </w:rPr>
        <w:t xml:space="preserve"> expected to believe what experts say is true</w:t>
      </w:r>
      <w:r w:rsidR="006228D6">
        <w:rPr>
          <w:sz w:val="24"/>
          <w:szCs w:val="26"/>
        </w:rPr>
        <w:t xml:space="preserve"> </w:t>
      </w:r>
      <w:r>
        <w:rPr>
          <w:sz w:val="24"/>
          <w:szCs w:val="26"/>
        </w:rPr>
        <w:fldChar w:fldCharType="begin"/>
      </w:r>
      <w:r>
        <w:rPr>
          <w:sz w:val="24"/>
          <w:szCs w:val="26"/>
        </w:rPr>
        <w:instrText xml:space="preserve"> ADDIN ZOTERO_ITEM CSL_CITATION {"citationID":"H2yOyMG7","properties":{"formattedCitation":"(Jasanoff, 1996; Nowotny, 2003)","plainCitation":"(Jasanoff, 1996; Nowotny, 2003)","noteIndex":0},"citationItems":[{"id":1575,"uris":["http://zotero.org/users/9402827/items/R9XLHS6X"],"itemData":{"id":1575,"type":"article-journal","abstract":"This paper addresses, and seeks to correct, some frequent misunderstandings concerning the claim that science is socially constructed. It describes several features of scientific inquiry that have been usefully illuminated by constructivist studies of science, including the mundane or tacit skills involved in research, the social relationships in scientific laboratories, the causes of scientific controversy, and the interconnection of science and culture. Social construction, the paper argues, should be seen not as an alternative to but an enhancement of scientists’ own professional understanding of how science is done. The richer, more finely textured accounts of scientific practice that the constructivist approach provides are potentially of great relevance to public policy.","container-title":"Science and Engineering Ethics","DOI":"10.1007/BF02583913","ISSN":"1471-5546","issue":"3","journalAbbreviation":"Sci Eng Ethics","language":"en","page":"263-276","source":"Springer Link","title":"Is science socially constructed—And can it still inform public policy?","volume":"2","author":[{"family":"Jasanoff","given":"Sheila"}],"issued":{"date-parts":[["1996",9,1]]}}},{"id":1564,"uris":["http://zotero.org/users/9402827/items/99TA4AC3"],"itemData":{"id":1564,"type":"article-journal","abstract":"This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(Jasanoff, 1996; Nowotny, 2003)</w:t>
      </w:r>
      <w:r>
        <w:rPr>
          <w:sz w:val="24"/>
          <w:szCs w:val="26"/>
        </w:rPr>
        <w:fldChar w:fldCharType="end"/>
      </w:r>
      <w:r>
        <w:rPr>
          <w:sz w:val="24"/>
          <w:szCs w:val="26"/>
        </w:rPr>
        <w:t xml:space="preserve">. </w:t>
      </w:r>
      <w:r w:rsidR="006228D6">
        <w:rPr>
          <w:sz w:val="24"/>
          <w:szCs w:val="26"/>
        </w:rPr>
        <w:t>Importantly,</w:t>
      </w:r>
      <w:r>
        <w:rPr>
          <w:sz w:val="24"/>
          <w:szCs w:val="26"/>
        </w:rPr>
        <w:t xml:space="preserve"> socially robust knowledge is produced by a contextual process that varies depending on the levels and setting, as opposed to the rigid and institutionalized process associated with democratized exper</w:t>
      </w:r>
      <w:r w:rsidR="006228D6">
        <w:rPr>
          <w:sz w:val="24"/>
          <w:szCs w:val="26"/>
        </w:rPr>
        <w:t xml:space="preserve">tise </w:t>
      </w:r>
      <w:r>
        <w:rPr>
          <w:sz w:val="24"/>
          <w:szCs w:val="26"/>
        </w:rPr>
        <w:fldChar w:fldCharType="begin"/>
      </w:r>
      <w:r>
        <w:rPr>
          <w:sz w:val="24"/>
          <w:szCs w:val="26"/>
        </w:rPr>
        <w:instrText xml:space="preserve"> ADDIN ZOTERO_ITEM CSL_CITATION {"citationID":"82jS1MRt","properties":{"formattedCitation":"(Nowotny, 2003)","plainCitation":"(Nowotny, 2003)","noteIndex":0},"citationItems":[{"id":1564,"uris":["http://zotero.org/users/9402827/items/99TA4AC3"],"itemData":{"id":1564,"type":"article-journal","abstract":"This paper presents arguments for the inherent 'transgressiveness' of expertise. First, it must address issues that can never be reduced to the purely scientific and purely technical, and hence must link up with diverse practices, institutions and actors. Second, it addresses audiences that are never solely composed of fellow-experts, whose expectations and modes of understanding reflect the heterogeneous experience of mixed audiences. Recent demands for greater accountability have created a vast site for social experimentation, especially on the supra-national level, which are briefly reviewed. However, the democratisation of expertise also creates tensions, especially on the institutional level Moving from reliable knowledge towards socially robust knowledge may be one step forward in negotiating and bringing about a regime of pluralistic expertise.","container-title":"Science &amp; Public Policy (SPP)","DOI":"10.3152/147154303781780461","ISSN":"03023427","issue":"3","note":"publisher: Oxford University Press / USA","page":"151-156","source":"EBSCOhost","title":"Democratising expertise and socially robust knowledge","volume":"30","author":[{"family":"Nowotny","given":"Helga"}],"issued":{"date-parts":[["2003",6]]}}}],"schema":"https://github.com/citation-style-language/schema/raw/master/csl-citation.json"} </w:instrText>
      </w:r>
      <w:r>
        <w:rPr>
          <w:sz w:val="24"/>
          <w:szCs w:val="26"/>
        </w:rPr>
        <w:fldChar w:fldCharType="separate"/>
      </w:r>
      <w:r>
        <w:rPr>
          <w:noProof/>
          <w:sz w:val="24"/>
          <w:szCs w:val="26"/>
        </w:rPr>
        <w:t>(Nowotny, 2003)</w:t>
      </w:r>
      <w:r>
        <w:rPr>
          <w:sz w:val="24"/>
          <w:szCs w:val="26"/>
        </w:rPr>
        <w:fldChar w:fldCharType="end"/>
      </w:r>
      <w:r>
        <w:rPr>
          <w:sz w:val="24"/>
          <w:szCs w:val="26"/>
        </w:rPr>
        <w:t>.</w:t>
      </w:r>
    </w:p>
    <w:p w14:paraId="19F10728" w14:textId="5F150A87" w:rsidR="00111580" w:rsidRPr="00111580" w:rsidRDefault="00111580" w:rsidP="00111580">
      <w:pPr>
        <w:spacing w:line="480" w:lineRule="auto"/>
        <w:rPr>
          <w:sz w:val="24"/>
          <w:szCs w:val="26"/>
        </w:rPr>
      </w:pPr>
      <w:r>
        <w:br w:type="page"/>
      </w:r>
    </w:p>
    <w:p w14:paraId="23815077" w14:textId="55F10245" w:rsidR="00111580" w:rsidRDefault="00111580" w:rsidP="00111580">
      <w:pPr>
        <w:pStyle w:val="Bibliography"/>
      </w:pPr>
      <w:r>
        <w:lastRenderedPageBreak/>
        <w:t>Works Cited:</w:t>
      </w:r>
    </w:p>
    <w:p w14:paraId="0AD851F3" w14:textId="77777777" w:rsidR="00111580" w:rsidRDefault="00111580" w:rsidP="00111580">
      <w:pPr>
        <w:pStyle w:val="Bibliography"/>
      </w:pPr>
    </w:p>
    <w:p w14:paraId="3D595684" w14:textId="77777777" w:rsidR="001A55F2" w:rsidRPr="001A55F2" w:rsidRDefault="00A91B5E" w:rsidP="001A55F2">
      <w:pPr>
        <w:pStyle w:val="Bibliography"/>
        <w:rPr>
          <w:rFonts w:cs="Times New Roman"/>
          <w:kern w:val="0"/>
          <w:sz w:val="24"/>
        </w:rPr>
      </w:pPr>
      <w:r>
        <w:fldChar w:fldCharType="begin"/>
      </w:r>
      <w:r>
        <w:instrText xml:space="preserve"> ADDIN ZOTERO_BIBL {"uncited":[],"omitted":[],"custom":[]} CSL_BIBLIOGRAPHY </w:instrText>
      </w:r>
      <w:r>
        <w:fldChar w:fldCharType="separate"/>
      </w:r>
      <w:r w:rsidR="001A55F2" w:rsidRPr="001A55F2">
        <w:rPr>
          <w:rFonts w:cs="Times New Roman"/>
          <w:kern w:val="0"/>
          <w:sz w:val="24"/>
        </w:rPr>
        <w:t xml:space="preserve">Aviv, R. (2014). A Valuable Reputation. </w:t>
      </w:r>
      <w:r w:rsidR="001A55F2" w:rsidRPr="001A55F2">
        <w:rPr>
          <w:rFonts w:cs="Times New Roman"/>
          <w:i/>
          <w:iCs/>
          <w:kern w:val="0"/>
          <w:sz w:val="24"/>
        </w:rPr>
        <w:t>New Yorker</w:t>
      </w:r>
      <w:r w:rsidR="001A55F2" w:rsidRPr="001A55F2">
        <w:rPr>
          <w:rFonts w:cs="Times New Roman"/>
          <w:kern w:val="0"/>
          <w:sz w:val="24"/>
        </w:rPr>
        <w:t xml:space="preserve">, </w:t>
      </w:r>
      <w:r w:rsidR="001A55F2" w:rsidRPr="001A55F2">
        <w:rPr>
          <w:rFonts w:cs="Times New Roman"/>
          <w:i/>
          <w:iCs/>
          <w:kern w:val="0"/>
          <w:sz w:val="24"/>
        </w:rPr>
        <w:t>89</w:t>
      </w:r>
      <w:r w:rsidR="001A55F2" w:rsidRPr="001A55F2">
        <w:rPr>
          <w:rFonts w:cs="Times New Roman"/>
          <w:kern w:val="0"/>
          <w:sz w:val="24"/>
        </w:rPr>
        <w:t>(48), 52–1.</w:t>
      </w:r>
    </w:p>
    <w:p w14:paraId="2758C7BE" w14:textId="77777777" w:rsidR="001A55F2" w:rsidRPr="001A55F2" w:rsidRDefault="001A55F2" w:rsidP="001A55F2">
      <w:pPr>
        <w:pStyle w:val="Bibliography"/>
        <w:rPr>
          <w:rFonts w:cs="Times New Roman"/>
          <w:kern w:val="0"/>
          <w:sz w:val="24"/>
        </w:rPr>
      </w:pPr>
      <w:r w:rsidRPr="001A55F2">
        <w:rPr>
          <w:rFonts w:cs="Times New Roman"/>
          <w:kern w:val="0"/>
          <w:sz w:val="24"/>
        </w:rPr>
        <w:t xml:space="preserve">Collingridge, D., &amp; Reeve, C. (1986). </w:t>
      </w:r>
      <w:r w:rsidRPr="001A55F2">
        <w:rPr>
          <w:rFonts w:cs="Times New Roman"/>
          <w:i/>
          <w:iCs/>
          <w:kern w:val="0"/>
          <w:sz w:val="24"/>
        </w:rPr>
        <w:t>Science speaks to power: The role of experts in policy making</w:t>
      </w:r>
      <w:r w:rsidRPr="001A55F2">
        <w:rPr>
          <w:rFonts w:cs="Times New Roman"/>
          <w:kern w:val="0"/>
          <w:sz w:val="24"/>
        </w:rPr>
        <w:t>. St. Martin’s Press.</w:t>
      </w:r>
    </w:p>
    <w:p w14:paraId="13F389EF" w14:textId="77777777" w:rsidR="001A55F2" w:rsidRPr="001A55F2" w:rsidRDefault="001A55F2" w:rsidP="001A55F2">
      <w:pPr>
        <w:pStyle w:val="Bibliography"/>
        <w:rPr>
          <w:rFonts w:cs="Times New Roman"/>
          <w:kern w:val="0"/>
          <w:sz w:val="24"/>
        </w:rPr>
      </w:pPr>
      <w:proofErr w:type="spellStart"/>
      <w:r w:rsidRPr="001A55F2">
        <w:rPr>
          <w:rFonts w:cs="Times New Roman"/>
          <w:kern w:val="0"/>
          <w:sz w:val="24"/>
        </w:rPr>
        <w:t>Engber</w:t>
      </w:r>
      <w:proofErr w:type="spellEnd"/>
      <w:r w:rsidRPr="001A55F2">
        <w:rPr>
          <w:rFonts w:cs="Times New Roman"/>
          <w:kern w:val="0"/>
          <w:sz w:val="24"/>
        </w:rPr>
        <w:t xml:space="preserve">, D. (2017, May 16). Hate Trump’s science policies? Don’t call for more peer review. </w:t>
      </w:r>
      <w:r w:rsidRPr="001A55F2">
        <w:rPr>
          <w:rFonts w:cs="Times New Roman"/>
          <w:i/>
          <w:iCs/>
          <w:kern w:val="0"/>
          <w:sz w:val="24"/>
        </w:rPr>
        <w:t>Slate</w:t>
      </w:r>
      <w:r w:rsidRPr="001A55F2">
        <w:rPr>
          <w:rFonts w:cs="Times New Roman"/>
          <w:kern w:val="0"/>
          <w:sz w:val="24"/>
        </w:rPr>
        <w:t>. https://slate.com/technology/2017/05/hate-trumps-science-policies-dont-call-for-more-peer-review.html</w:t>
      </w:r>
    </w:p>
    <w:p w14:paraId="00FF5B5D" w14:textId="77777777" w:rsidR="001A55F2" w:rsidRPr="001A55F2" w:rsidRDefault="001A55F2" w:rsidP="001A55F2">
      <w:pPr>
        <w:pStyle w:val="Bibliography"/>
        <w:rPr>
          <w:rFonts w:cs="Times New Roman"/>
          <w:kern w:val="0"/>
          <w:sz w:val="24"/>
        </w:rPr>
      </w:pPr>
      <w:r w:rsidRPr="001A55F2">
        <w:rPr>
          <w:rFonts w:cs="Times New Roman"/>
          <w:kern w:val="0"/>
          <w:sz w:val="24"/>
        </w:rPr>
        <w:t xml:space="preserve">Jasanoff, S. (1996). Is science socially constructed—And can it still inform public policy? </w:t>
      </w:r>
      <w:r w:rsidRPr="001A55F2">
        <w:rPr>
          <w:rFonts w:cs="Times New Roman"/>
          <w:i/>
          <w:iCs/>
          <w:kern w:val="0"/>
          <w:sz w:val="24"/>
        </w:rPr>
        <w:t>Science and Engineering Ethics</w:t>
      </w:r>
      <w:r w:rsidRPr="001A55F2">
        <w:rPr>
          <w:rFonts w:cs="Times New Roman"/>
          <w:kern w:val="0"/>
          <w:sz w:val="24"/>
        </w:rPr>
        <w:t xml:space="preserve">, </w:t>
      </w:r>
      <w:r w:rsidRPr="001A55F2">
        <w:rPr>
          <w:rFonts w:cs="Times New Roman"/>
          <w:i/>
          <w:iCs/>
          <w:kern w:val="0"/>
          <w:sz w:val="24"/>
        </w:rPr>
        <w:t>2</w:t>
      </w:r>
      <w:r w:rsidRPr="001A55F2">
        <w:rPr>
          <w:rFonts w:cs="Times New Roman"/>
          <w:kern w:val="0"/>
          <w:sz w:val="24"/>
        </w:rPr>
        <w:t>(3), 263–276. https://doi.org/10.1007/BF02583913</w:t>
      </w:r>
    </w:p>
    <w:p w14:paraId="5F60A17A" w14:textId="77777777" w:rsidR="001A55F2" w:rsidRPr="001A55F2" w:rsidRDefault="001A55F2" w:rsidP="001A55F2">
      <w:pPr>
        <w:pStyle w:val="Bibliography"/>
        <w:rPr>
          <w:rFonts w:cs="Times New Roman"/>
          <w:kern w:val="0"/>
          <w:sz w:val="24"/>
        </w:rPr>
      </w:pPr>
      <w:r w:rsidRPr="001A55F2">
        <w:rPr>
          <w:rFonts w:cs="Times New Roman"/>
          <w:kern w:val="0"/>
          <w:sz w:val="24"/>
        </w:rPr>
        <w:t xml:space="preserve">Nowotny, H. (2003). </w:t>
      </w:r>
      <w:proofErr w:type="spellStart"/>
      <w:r w:rsidRPr="001A55F2">
        <w:rPr>
          <w:rFonts w:cs="Times New Roman"/>
          <w:kern w:val="0"/>
          <w:sz w:val="24"/>
        </w:rPr>
        <w:t>Democratising</w:t>
      </w:r>
      <w:proofErr w:type="spellEnd"/>
      <w:r w:rsidRPr="001A55F2">
        <w:rPr>
          <w:rFonts w:cs="Times New Roman"/>
          <w:kern w:val="0"/>
          <w:sz w:val="24"/>
        </w:rPr>
        <w:t xml:space="preserve"> expertise and socially robust knowledge. </w:t>
      </w:r>
      <w:r w:rsidRPr="001A55F2">
        <w:rPr>
          <w:rFonts w:cs="Times New Roman"/>
          <w:i/>
          <w:iCs/>
          <w:kern w:val="0"/>
          <w:sz w:val="24"/>
        </w:rPr>
        <w:t>Science &amp; Public Policy (SPP)</w:t>
      </w:r>
      <w:r w:rsidRPr="001A55F2">
        <w:rPr>
          <w:rFonts w:cs="Times New Roman"/>
          <w:kern w:val="0"/>
          <w:sz w:val="24"/>
        </w:rPr>
        <w:t xml:space="preserve">, </w:t>
      </w:r>
      <w:r w:rsidRPr="001A55F2">
        <w:rPr>
          <w:rFonts w:cs="Times New Roman"/>
          <w:i/>
          <w:iCs/>
          <w:kern w:val="0"/>
          <w:sz w:val="24"/>
        </w:rPr>
        <w:t>30</w:t>
      </w:r>
      <w:r w:rsidRPr="001A55F2">
        <w:rPr>
          <w:rFonts w:cs="Times New Roman"/>
          <w:kern w:val="0"/>
          <w:sz w:val="24"/>
        </w:rPr>
        <w:t>(3), 151–156. https://doi.org/10.3152/147154303781780461</w:t>
      </w:r>
    </w:p>
    <w:p w14:paraId="191FA2FC" w14:textId="77777777" w:rsidR="001A55F2" w:rsidRPr="001A55F2" w:rsidRDefault="001A55F2" w:rsidP="001A55F2">
      <w:pPr>
        <w:pStyle w:val="Bibliography"/>
        <w:rPr>
          <w:rFonts w:cs="Times New Roman"/>
          <w:kern w:val="0"/>
          <w:sz w:val="24"/>
        </w:rPr>
      </w:pPr>
      <w:r w:rsidRPr="001A55F2">
        <w:rPr>
          <w:rFonts w:cs="Times New Roman"/>
          <w:kern w:val="0"/>
          <w:sz w:val="24"/>
        </w:rPr>
        <w:t xml:space="preserve">Pielke, J., Roger A. (2007). </w:t>
      </w:r>
      <w:r w:rsidRPr="001A55F2">
        <w:rPr>
          <w:rFonts w:cs="Times New Roman"/>
          <w:i/>
          <w:iCs/>
          <w:kern w:val="0"/>
          <w:sz w:val="24"/>
        </w:rPr>
        <w:t>The Honest Broker: Making Sense of Science in Policy and Politics</w:t>
      </w:r>
      <w:r w:rsidRPr="001A55F2">
        <w:rPr>
          <w:rFonts w:cs="Times New Roman"/>
          <w:kern w:val="0"/>
          <w:sz w:val="24"/>
        </w:rPr>
        <w:t>. Cambridge University Press. http://ebookcentral.proquest.com/lib/wwu/detail.action?docID=293386</w:t>
      </w:r>
    </w:p>
    <w:p w14:paraId="6DBC5E6F" w14:textId="77777777" w:rsidR="001A55F2" w:rsidRPr="001A55F2" w:rsidRDefault="001A55F2" w:rsidP="001A55F2">
      <w:pPr>
        <w:pStyle w:val="Bibliography"/>
        <w:rPr>
          <w:rFonts w:cs="Times New Roman"/>
          <w:kern w:val="0"/>
          <w:sz w:val="24"/>
        </w:rPr>
      </w:pPr>
      <w:r w:rsidRPr="001A55F2">
        <w:rPr>
          <w:rFonts w:cs="Times New Roman"/>
          <w:kern w:val="0"/>
          <w:sz w:val="24"/>
        </w:rPr>
        <w:t xml:space="preserve">Porter, T. M. (1995). </w:t>
      </w:r>
      <w:r w:rsidRPr="001A55F2">
        <w:rPr>
          <w:rFonts w:cs="Times New Roman"/>
          <w:i/>
          <w:iCs/>
          <w:kern w:val="0"/>
          <w:sz w:val="24"/>
        </w:rPr>
        <w:t>Trust in numbers: The pursuit of objectivity in science and public life</w:t>
      </w:r>
      <w:r w:rsidRPr="001A55F2">
        <w:rPr>
          <w:rFonts w:cs="Times New Roman"/>
          <w:kern w:val="0"/>
          <w:sz w:val="24"/>
        </w:rPr>
        <w:t>. Princeton University Press.</w:t>
      </w:r>
    </w:p>
    <w:p w14:paraId="6E7FADB3" w14:textId="77777777" w:rsidR="001A55F2" w:rsidRPr="001A55F2" w:rsidRDefault="001A55F2" w:rsidP="001A55F2">
      <w:pPr>
        <w:pStyle w:val="Bibliography"/>
        <w:rPr>
          <w:rFonts w:cs="Times New Roman"/>
          <w:kern w:val="0"/>
          <w:sz w:val="24"/>
        </w:rPr>
      </w:pPr>
      <w:proofErr w:type="spellStart"/>
      <w:r w:rsidRPr="001A55F2">
        <w:rPr>
          <w:rFonts w:cs="Times New Roman"/>
          <w:kern w:val="0"/>
          <w:sz w:val="24"/>
        </w:rPr>
        <w:t>Sarewitz</w:t>
      </w:r>
      <w:proofErr w:type="spellEnd"/>
      <w:r w:rsidRPr="001A55F2">
        <w:rPr>
          <w:rFonts w:cs="Times New Roman"/>
          <w:kern w:val="0"/>
          <w:sz w:val="24"/>
        </w:rPr>
        <w:t xml:space="preserve">, D. (2016). Saving Science. </w:t>
      </w:r>
      <w:r w:rsidRPr="001A55F2">
        <w:rPr>
          <w:rFonts w:cs="Times New Roman"/>
          <w:i/>
          <w:iCs/>
          <w:kern w:val="0"/>
          <w:sz w:val="24"/>
        </w:rPr>
        <w:t>The New Atlantis</w:t>
      </w:r>
      <w:r w:rsidRPr="001A55F2">
        <w:rPr>
          <w:rFonts w:cs="Times New Roman"/>
          <w:kern w:val="0"/>
          <w:sz w:val="24"/>
        </w:rPr>
        <w:t>. https://www.thenewatlantis.com/publications/saving-science</w:t>
      </w:r>
    </w:p>
    <w:p w14:paraId="7B168522" w14:textId="0500E967" w:rsidR="0014248C" w:rsidRPr="00DE47BB" w:rsidRDefault="00A91B5E" w:rsidP="00DE47BB">
      <w:pPr>
        <w:spacing w:line="480" w:lineRule="auto"/>
        <w:rPr>
          <w:sz w:val="24"/>
          <w:szCs w:val="26"/>
        </w:rPr>
      </w:pPr>
      <w:r>
        <w:rPr>
          <w:sz w:val="24"/>
          <w:szCs w:val="26"/>
        </w:rPr>
        <w:fldChar w:fldCharType="end"/>
      </w:r>
    </w:p>
    <w:sectPr w:rsidR="0014248C" w:rsidRPr="00DE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474F"/>
    <w:rsid w:val="00046BC8"/>
    <w:rsid w:val="000A5C4A"/>
    <w:rsid w:val="00111580"/>
    <w:rsid w:val="0014248C"/>
    <w:rsid w:val="0014646F"/>
    <w:rsid w:val="001A55F2"/>
    <w:rsid w:val="001B0C9D"/>
    <w:rsid w:val="002D3834"/>
    <w:rsid w:val="002F2CE9"/>
    <w:rsid w:val="00310ADD"/>
    <w:rsid w:val="00334DD3"/>
    <w:rsid w:val="00436CF0"/>
    <w:rsid w:val="005B22DC"/>
    <w:rsid w:val="005C61AE"/>
    <w:rsid w:val="006228D6"/>
    <w:rsid w:val="0065165D"/>
    <w:rsid w:val="00664C18"/>
    <w:rsid w:val="0068463A"/>
    <w:rsid w:val="006B549E"/>
    <w:rsid w:val="006E6CD6"/>
    <w:rsid w:val="006E7AFE"/>
    <w:rsid w:val="007725A8"/>
    <w:rsid w:val="0084217C"/>
    <w:rsid w:val="008910E4"/>
    <w:rsid w:val="00893943"/>
    <w:rsid w:val="0090186D"/>
    <w:rsid w:val="00915AC7"/>
    <w:rsid w:val="00921795"/>
    <w:rsid w:val="00992075"/>
    <w:rsid w:val="009921F6"/>
    <w:rsid w:val="009B64C7"/>
    <w:rsid w:val="00A163E0"/>
    <w:rsid w:val="00A17A5E"/>
    <w:rsid w:val="00A91B5E"/>
    <w:rsid w:val="00AA729A"/>
    <w:rsid w:val="00AC49E0"/>
    <w:rsid w:val="00B22C9C"/>
    <w:rsid w:val="00B857B5"/>
    <w:rsid w:val="00BB2BBA"/>
    <w:rsid w:val="00C412D5"/>
    <w:rsid w:val="00C42EE8"/>
    <w:rsid w:val="00C64CE7"/>
    <w:rsid w:val="00CA38DF"/>
    <w:rsid w:val="00CC5DD6"/>
    <w:rsid w:val="00CD1953"/>
    <w:rsid w:val="00CF1E3D"/>
    <w:rsid w:val="00D104F6"/>
    <w:rsid w:val="00DA3877"/>
    <w:rsid w:val="00DE11F3"/>
    <w:rsid w:val="00DE1D0A"/>
    <w:rsid w:val="00DE47BB"/>
    <w:rsid w:val="00E273C8"/>
    <w:rsid w:val="00EB72A3"/>
    <w:rsid w:val="00F61B57"/>
    <w:rsid w:val="00F910A5"/>
    <w:rsid w:val="00FB33B3"/>
    <w:rsid w:val="00FB5BF6"/>
    <w:rsid w:val="00FF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78353"/>
  <w15:chartTrackingRefBased/>
  <w15:docId w15:val="{D52B6446-1650-F042-88C8-37A21493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7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7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47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47B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47B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47B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47B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7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7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47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47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47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47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47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47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7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7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47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47BB"/>
    <w:rPr>
      <w:i/>
      <w:iCs/>
      <w:color w:val="404040" w:themeColor="text1" w:themeTint="BF"/>
    </w:rPr>
  </w:style>
  <w:style w:type="paragraph" w:styleId="ListParagraph">
    <w:name w:val="List Paragraph"/>
    <w:basedOn w:val="Normal"/>
    <w:uiPriority w:val="34"/>
    <w:qFormat/>
    <w:rsid w:val="00DE47BB"/>
    <w:pPr>
      <w:ind w:left="720"/>
      <w:contextualSpacing/>
    </w:pPr>
  </w:style>
  <w:style w:type="character" w:styleId="IntenseEmphasis">
    <w:name w:val="Intense Emphasis"/>
    <w:basedOn w:val="DefaultParagraphFont"/>
    <w:uiPriority w:val="21"/>
    <w:qFormat/>
    <w:rsid w:val="00DE47BB"/>
    <w:rPr>
      <w:i/>
      <w:iCs/>
      <w:color w:val="0F4761" w:themeColor="accent1" w:themeShade="BF"/>
    </w:rPr>
  </w:style>
  <w:style w:type="paragraph" w:styleId="IntenseQuote">
    <w:name w:val="Intense Quote"/>
    <w:basedOn w:val="Normal"/>
    <w:next w:val="Normal"/>
    <w:link w:val="IntenseQuoteChar"/>
    <w:uiPriority w:val="30"/>
    <w:qFormat/>
    <w:rsid w:val="00DE4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7BB"/>
    <w:rPr>
      <w:i/>
      <w:iCs/>
      <w:color w:val="0F4761" w:themeColor="accent1" w:themeShade="BF"/>
    </w:rPr>
  </w:style>
  <w:style w:type="character" w:styleId="IntenseReference">
    <w:name w:val="Intense Reference"/>
    <w:basedOn w:val="DefaultParagraphFont"/>
    <w:uiPriority w:val="32"/>
    <w:qFormat/>
    <w:rsid w:val="00DE47BB"/>
    <w:rPr>
      <w:b/>
      <w:bCs/>
      <w:smallCaps/>
      <w:color w:val="0F4761" w:themeColor="accent1" w:themeShade="BF"/>
      <w:spacing w:val="5"/>
    </w:rPr>
  </w:style>
  <w:style w:type="paragraph" w:styleId="Bibliography">
    <w:name w:val="Bibliography"/>
    <w:basedOn w:val="Normal"/>
    <w:next w:val="Normal"/>
    <w:uiPriority w:val="37"/>
    <w:unhideWhenUsed/>
    <w:rsid w:val="00111580"/>
    <w:pPr>
      <w:spacing w:line="480" w:lineRule="auto"/>
      <w:ind w:left="720" w:hanging="720"/>
    </w:pPr>
  </w:style>
  <w:style w:type="character" w:styleId="CommentReference">
    <w:name w:val="annotation reference"/>
    <w:basedOn w:val="DefaultParagraphFont"/>
    <w:uiPriority w:val="99"/>
    <w:semiHidden/>
    <w:unhideWhenUsed/>
    <w:rsid w:val="00921795"/>
    <w:rPr>
      <w:sz w:val="16"/>
      <w:szCs w:val="16"/>
    </w:rPr>
  </w:style>
  <w:style w:type="paragraph" w:styleId="CommentText">
    <w:name w:val="annotation text"/>
    <w:basedOn w:val="Normal"/>
    <w:link w:val="CommentTextChar"/>
    <w:uiPriority w:val="99"/>
    <w:semiHidden/>
    <w:unhideWhenUsed/>
    <w:rsid w:val="00921795"/>
    <w:rPr>
      <w:sz w:val="20"/>
      <w:szCs w:val="20"/>
    </w:rPr>
  </w:style>
  <w:style w:type="character" w:customStyle="1" w:styleId="CommentTextChar">
    <w:name w:val="Comment Text Char"/>
    <w:basedOn w:val="DefaultParagraphFont"/>
    <w:link w:val="CommentText"/>
    <w:uiPriority w:val="99"/>
    <w:semiHidden/>
    <w:rsid w:val="00921795"/>
    <w:rPr>
      <w:sz w:val="20"/>
      <w:szCs w:val="20"/>
    </w:rPr>
  </w:style>
  <w:style w:type="paragraph" w:styleId="CommentSubject">
    <w:name w:val="annotation subject"/>
    <w:basedOn w:val="CommentText"/>
    <w:next w:val="CommentText"/>
    <w:link w:val="CommentSubjectChar"/>
    <w:uiPriority w:val="99"/>
    <w:semiHidden/>
    <w:unhideWhenUsed/>
    <w:rsid w:val="00921795"/>
    <w:rPr>
      <w:b/>
      <w:bCs/>
    </w:rPr>
  </w:style>
  <w:style w:type="character" w:customStyle="1" w:styleId="CommentSubjectChar">
    <w:name w:val="Comment Subject Char"/>
    <w:basedOn w:val="CommentTextChar"/>
    <w:link w:val="CommentSubject"/>
    <w:uiPriority w:val="99"/>
    <w:semiHidden/>
    <w:rsid w:val="00921795"/>
    <w:rPr>
      <w:b/>
      <w:bCs/>
      <w:sz w:val="20"/>
      <w:szCs w:val="20"/>
    </w:rPr>
  </w:style>
  <w:style w:type="paragraph" w:styleId="NormalWeb">
    <w:name w:val="Normal (Web)"/>
    <w:basedOn w:val="Normal"/>
    <w:uiPriority w:val="99"/>
    <w:semiHidden/>
    <w:unhideWhenUsed/>
    <w:rsid w:val="00310AD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4165">
      <w:bodyDiv w:val="1"/>
      <w:marLeft w:val="0"/>
      <w:marRight w:val="0"/>
      <w:marTop w:val="0"/>
      <w:marBottom w:val="0"/>
      <w:divBdr>
        <w:top w:val="none" w:sz="0" w:space="0" w:color="auto"/>
        <w:left w:val="none" w:sz="0" w:space="0" w:color="auto"/>
        <w:bottom w:val="none" w:sz="0" w:space="0" w:color="auto"/>
        <w:right w:val="none" w:sz="0" w:space="0" w:color="auto"/>
      </w:divBdr>
      <w:divsChild>
        <w:div w:id="1347289765">
          <w:marLeft w:val="0"/>
          <w:marRight w:val="0"/>
          <w:marTop w:val="0"/>
          <w:marBottom w:val="0"/>
          <w:divBdr>
            <w:top w:val="none" w:sz="0" w:space="0" w:color="auto"/>
            <w:left w:val="none" w:sz="0" w:space="0" w:color="auto"/>
            <w:bottom w:val="none" w:sz="0" w:space="0" w:color="auto"/>
            <w:right w:val="none" w:sz="0" w:space="0" w:color="auto"/>
          </w:divBdr>
          <w:divsChild>
            <w:div w:id="10534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2548">
      <w:bodyDiv w:val="1"/>
      <w:marLeft w:val="0"/>
      <w:marRight w:val="0"/>
      <w:marTop w:val="0"/>
      <w:marBottom w:val="0"/>
      <w:divBdr>
        <w:top w:val="none" w:sz="0" w:space="0" w:color="auto"/>
        <w:left w:val="none" w:sz="0" w:space="0" w:color="auto"/>
        <w:bottom w:val="none" w:sz="0" w:space="0" w:color="auto"/>
        <w:right w:val="none" w:sz="0" w:space="0" w:color="auto"/>
      </w:divBdr>
      <w:divsChild>
        <w:div w:id="524438727">
          <w:marLeft w:val="0"/>
          <w:marRight w:val="0"/>
          <w:marTop w:val="0"/>
          <w:marBottom w:val="0"/>
          <w:divBdr>
            <w:top w:val="none" w:sz="0" w:space="0" w:color="auto"/>
            <w:left w:val="none" w:sz="0" w:space="0" w:color="auto"/>
            <w:bottom w:val="none" w:sz="0" w:space="0" w:color="auto"/>
            <w:right w:val="none" w:sz="0" w:space="0" w:color="auto"/>
          </w:divBdr>
          <w:divsChild>
            <w:div w:id="3121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0476">
      <w:bodyDiv w:val="1"/>
      <w:marLeft w:val="0"/>
      <w:marRight w:val="0"/>
      <w:marTop w:val="0"/>
      <w:marBottom w:val="0"/>
      <w:divBdr>
        <w:top w:val="none" w:sz="0" w:space="0" w:color="auto"/>
        <w:left w:val="none" w:sz="0" w:space="0" w:color="auto"/>
        <w:bottom w:val="none" w:sz="0" w:space="0" w:color="auto"/>
        <w:right w:val="none" w:sz="0" w:space="0" w:color="auto"/>
      </w:divBdr>
      <w:divsChild>
        <w:div w:id="1343044049">
          <w:marLeft w:val="0"/>
          <w:marRight w:val="0"/>
          <w:marTop w:val="0"/>
          <w:marBottom w:val="0"/>
          <w:divBdr>
            <w:top w:val="none" w:sz="0" w:space="0" w:color="auto"/>
            <w:left w:val="none" w:sz="0" w:space="0" w:color="auto"/>
            <w:bottom w:val="none" w:sz="0" w:space="0" w:color="auto"/>
            <w:right w:val="none" w:sz="0" w:space="0" w:color="auto"/>
          </w:divBdr>
          <w:divsChild>
            <w:div w:id="20341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60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372">
          <w:marLeft w:val="0"/>
          <w:marRight w:val="0"/>
          <w:marTop w:val="0"/>
          <w:marBottom w:val="0"/>
          <w:divBdr>
            <w:top w:val="none" w:sz="0" w:space="0" w:color="auto"/>
            <w:left w:val="none" w:sz="0" w:space="0" w:color="auto"/>
            <w:bottom w:val="none" w:sz="0" w:space="0" w:color="auto"/>
            <w:right w:val="none" w:sz="0" w:space="0" w:color="auto"/>
          </w:divBdr>
          <w:divsChild>
            <w:div w:id="19120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8889</Words>
  <Characters>51829</Characters>
  <Application>Microsoft Office Word</Application>
  <DocSecurity>0</DocSecurity>
  <Lines>797</Lines>
  <Paragraphs>119</Paragraphs>
  <ScaleCrop>false</ScaleCrop>
  <Company/>
  <LinksUpToDate>false</LinksUpToDate>
  <CharactersWithSpaces>60599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Kassof</dc:creator>
  <cp:keywords/>
  <dc:description/>
  <cp:lastModifiedBy>Ben Kassof</cp:lastModifiedBy>
  <cp:revision>54</cp:revision>
  <dcterms:created xsi:type="dcterms:W3CDTF">2024-11-20T00:26:00Z</dcterms:created>
  <dcterms:modified xsi:type="dcterms:W3CDTF">2024-12-08T20:38:00Z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zotero-version="7.0.7"&gt;&lt;session id="K5PMb3QE"/&gt;&lt;style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